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71" w:rsidRPr="002A0C4C" w:rsidRDefault="00C62A71" w:rsidP="00C62A71">
      <w:pPr>
        <w:rPr>
          <w:lang w:eastAsia="ru-RU"/>
        </w:rPr>
      </w:pPr>
    </w:p>
    <w:p w:rsidR="00C62A71" w:rsidRDefault="0005421A" w:rsidP="00C62A71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93.15pt;margin-top:-19.85pt;width:207pt;height:80.3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" stroked="f">
            <v:textbox style="mso-next-textbox:#Поле 2">
              <w:txbxContent>
                <w:p w:rsidR="00C62A71" w:rsidRDefault="00C62A71" w:rsidP="00C62A71">
                  <w:pPr>
                    <w:jc w:val="right"/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C62A71">
        <w:rPr>
          <w:noProof/>
          <w:lang w:eastAsia="ru-RU"/>
        </w:rPr>
        <w:drawing>
          <wp:inline distT="0" distB="0" distL="0" distR="0">
            <wp:extent cx="638175" cy="775970"/>
            <wp:effectExtent l="0" t="0" r="9525" b="5080"/>
            <wp:docPr id="1" name="Рисунок 1" descr="Без имени-1копир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имени-1копиров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6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A71" w:rsidRDefault="00C62A71" w:rsidP="00C62A71">
      <w:pPr>
        <w:pStyle w:val="1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C62A71" w:rsidRDefault="00C62A71" w:rsidP="00C62A71">
      <w:pPr>
        <w:jc w:val="center"/>
        <w:rPr>
          <w:sz w:val="16"/>
        </w:rPr>
      </w:pPr>
    </w:p>
    <w:p w:rsidR="00C62A71" w:rsidRPr="00F44417" w:rsidRDefault="00C62A71" w:rsidP="00F44417">
      <w:pPr>
        <w:jc w:val="center"/>
        <w:rPr>
          <w:b/>
        </w:rPr>
      </w:pPr>
      <w:r w:rsidRPr="00F44417">
        <w:rPr>
          <w:b/>
        </w:rPr>
        <w:t>АДМИНИСТРАЦИИ ГОРОДСКОГО ОКРУГА ВИЧУГА</w:t>
      </w:r>
    </w:p>
    <w:p w:rsidR="00C62A71" w:rsidRDefault="00C62A71" w:rsidP="00C62A71">
      <w:pPr>
        <w:pStyle w:val="2"/>
        <w:jc w:val="center"/>
        <w:rPr>
          <w:szCs w:val="28"/>
        </w:rPr>
      </w:pPr>
    </w:p>
    <w:p w:rsidR="00C62A71" w:rsidRDefault="00630670" w:rsidP="00C62A71">
      <w:pPr>
        <w:jc w:val="center"/>
        <w:rPr>
          <w:b/>
          <w:szCs w:val="28"/>
        </w:rPr>
      </w:pPr>
      <w:r>
        <w:rPr>
          <w:b/>
          <w:szCs w:val="28"/>
        </w:rPr>
        <w:t>07</w:t>
      </w:r>
      <w:r w:rsidR="00F44417">
        <w:rPr>
          <w:b/>
          <w:szCs w:val="28"/>
        </w:rPr>
        <w:t xml:space="preserve"> </w:t>
      </w:r>
      <w:r w:rsidR="00C62A71">
        <w:rPr>
          <w:b/>
          <w:szCs w:val="28"/>
        </w:rPr>
        <w:t>сентября</w:t>
      </w:r>
      <w:bookmarkStart w:id="0" w:name="_GoBack"/>
      <w:bookmarkEnd w:id="0"/>
      <w:r w:rsidR="00C62A71">
        <w:rPr>
          <w:b/>
          <w:szCs w:val="28"/>
        </w:rPr>
        <w:t xml:space="preserve"> 2016г.                                                                                                </w:t>
      </w:r>
      <w:r>
        <w:rPr>
          <w:b/>
          <w:szCs w:val="28"/>
        </w:rPr>
        <w:t xml:space="preserve">    № 977</w:t>
      </w:r>
    </w:p>
    <w:p w:rsidR="00C851D2" w:rsidRDefault="006D119B" w:rsidP="00C62A71">
      <w:pPr>
        <w:spacing w:before="100" w:beforeAutospacing="1" w:after="100" w:afterAutospacing="1" w:line="240" w:lineRule="auto"/>
        <w:jc w:val="center"/>
        <w:rPr>
          <w:b/>
          <w:szCs w:val="28"/>
        </w:rPr>
      </w:pPr>
      <w:r w:rsidRPr="00CB4D81">
        <w:rPr>
          <w:rFonts w:eastAsia="Times New Roman" w:cs="Times New Roman"/>
          <w:b/>
          <w:bCs/>
          <w:szCs w:val="28"/>
          <w:lang w:eastAsia="ru-RU"/>
        </w:rPr>
        <w:t xml:space="preserve">О внесении изменений в постановление 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администрации </w:t>
      </w:r>
      <w:r w:rsidRPr="00CB4D81">
        <w:rPr>
          <w:rFonts w:eastAsia="Times New Roman" w:cs="Times New Roman"/>
          <w:b/>
          <w:bCs/>
          <w:szCs w:val="28"/>
          <w:lang w:eastAsia="ru-RU"/>
        </w:rPr>
        <w:t>городского округа Вичуга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от 13.11.2014 г. № 1526</w:t>
      </w:r>
      <w:r w:rsidRPr="00CB4D81">
        <w:rPr>
          <w:b/>
          <w:szCs w:val="28"/>
        </w:rPr>
        <w:t xml:space="preserve"> </w:t>
      </w:r>
    </w:p>
    <w:p w:rsidR="00C851D2" w:rsidRDefault="00C851D2" w:rsidP="00F44417">
      <w:pPr>
        <w:spacing w:after="0"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В соответствии с  </w:t>
      </w:r>
      <w:r w:rsidRPr="00276C22">
        <w:rPr>
          <w:szCs w:val="28"/>
        </w:rPr>
        <w:t xml:space="preserve">Федеральным </w:t>
      </w:r>
      <w:hyperlink r:id="rId7" w:history="1">
        <w:r w:rsidRPr="00276C22">
          <w:rPr>
            <w:color w:val="0000FF"/>
            <w:szCs w:val="28"/>
          </w:rPr>
          <w:t>законом</w:t>
        </w:r>
      </w:hyperlink>
      <w:r w:rsidRPr="00276C22">
        <w:rPr>
          <w:szCs w:val="28"/>
        </w:rPr>
        <w:t xml:space="preserve"> </w:t>
      </w:r>
      <w:r w:rsidR="00F44417">
        <w:rPr>
          <w:szCs w:val="28"/>
        </w:rPr>
        <w:t>от 06.10.2003 N 131-ФЗ «</w:t>
      </w:r>
      <w:r w:rsidRPr="00276C22">
        <w:rPr>
          <w:szCs w:val="28"/>
        </w:rPr>
        <w:t xml:space="preserve">Об общих принципах организации местного самоуправления в Российской Федерации», </w:t>
      </w:r>
      <w:hyperlink r:id="rId8" w:history="1">
        <w:r>
          <w:rPr>
            <w:rFonts w:cs="Times New Roman"/>
            <w:color w:val="0000FF"/>
            <w:szCs w:val="28"/>
          </w:rPr>
          <w:t>Постановлением</w:t>
        </w:r>
      </w:hyperlink>
      <w:r>
        <w:rPr>
          <w:rFonts w:cs="Times New Roman"/>
          <w:szCs w:val="28"/>
        </w:rPr>
        <w:t xml:space="preserve"> Правительства Ивановско</w:t>
      </w:r>
      <w:r w:rsidR="00F44417">
        <w:rPr>
          <w:rFonts w:cs="Times New Roman"/>
          <w:szCs w:val="28"/>
        </w:rPr>
        <w:t>й области от 30.04.2014 № 164-п «</w:t>
      </w:r>
      <w:r>
        <w:rPr>
          <w:rFonts w:cs="Times New Roman"/>
          <w:szCs w:val="28"/>
        </w:rPr>
        <w:t>Об утверждении региональной программы капитального ремонта общего имущества в многоквартирных домах, расположенных н</w:t>
      </w:r>
      <w:r w:rsidR="00F44417">
        <w:rPr>
          <w:rFonts w:cs="Times New Roman"/>
          <w:szCs w:val="28"/>
        </w:rPr>
        <w:t>а территории Ивановской области»,</w:t>
      </w:r>
      <w:r>
        <w:rPr>
          <w:rFonts w:cs="Times New Roman"/>
          <w:szCs w:val="28"/>
        </w:rPr>
        <w:t xml:space="preserve"> </w:t>
      </w:r>
      <w:r w:rsidRPr="00276C22">
        <w:rPr>
          <w:szCs w:val="28"/>
        </w:rPr>
        <w:t>руководствуясь Уставом городского округа Вичуга</w:t>
      </w:r>
      <w:r w:rsidR="00F44417">
        <w:rPr>
          <w:szCs w:val="28"/>
        </w:rPr>
        <w:t xml:space="preserve">, </w:t>
      </w:r>
      <w:r w:rsidRPr="00F44417">
        <w:rPr>
          <w:szCs w:val="28"/>
        </w:rPr>
        <w:t>ПОСТАНОВЛЯЮ:</w:t>
      </w:r>
      <w:r w:rsidRPr="00276C22">
        <w:rPr>
          <w:szCs w:val="28"/>
        </w:rPr>
        <w:t xml:space="preserve"> </w:t>
      </w:r>
    </w:p>
    <w:p w:rsidR="00F44417" w:rsidRDefault="00F44417" w:rsidP="00F44417">
      <w:pPr>
        <w:spacing w:after="0" w:line="240" w:lineRule="auto"/>
        <w:ind w:firstLine="540"/>
        <w:jc w:val="both"/>
        <w:rPr>
          <w:szCs w:val="28"/>
        </w:rPr>
      </w:pPr>
    </w:p>
    <w:p w:rsidR="00EE1BDE" w:rsidRDefault="00D91798" w:rsidP="006D11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Cs w:val="28"/>
        </w:rPr>
      </w:pPr>
      <w:r w:rsidRPr="006D119B">
        <w:rPr>
          <w:szCs w:val="28"/>
        </w:rPr>
        <w:t xml:space="preserve">Внести в постановление администрации городского округа Вичуга от </w:t>
      </w:r>
      <w:r w:rsidR="006D119B" w:rsidRPr="006D119B">
        <w:rPr>
          <w:rFonts w:eastAsia="Times New Roman" w:cs="Times New Roman"/>
          <w:bCs/>
          <w:szCs w:val="28"/>
          <w:lang w:eastAsia="ru-RU"/>
        </w:rPr>
        <w:t>13.11.2014 г. № 1526</w:t>
      </w:r>
      <w:r w:rsidR="006D119B" w:rsidRPr="006D119B">
        <w:rPr>
          <w:szCs w:val="28"/>
        </w:rPr>
        <w:t xml:space="preserve"> «Об утверждении муниципального краткосрочного плана  реализации региональной программы капитального ремонта общего имущества в многоквартирных домах, расположенных на территории городского округа Вичуга, на 2015 год» (в редакции </w:t>
      </w:r>
      <w:r w:rsidR="006D119B" w:rsidRPr="006D119B">
        <w:rPr>
          <w:rFonts w:eastAsia="Times New Roman" w:cs="Times New Roman"/>
          <w:bCs/>
          <w:szCs w:val="28"/>
          <w:lang w:eastAsia="ru-RU"/>
        </w:rPr>
        <w:t>постановления  администрации городского округа Вичуга от 10.08.2016 г. № 895)</w:t>
      </w:r>
      <w:r w:rsidR="006D119B">
        <w:rPr>
          <w:rFonts w:eastAsia="Times New Roman" w:cs="Times New Roman"/>
          <w:bCs/>
          <w:szCs w:val="28"/>
          <w:lang w:eastAsia="ru-RU"/>
        </w:rPr>
        <w:t xml:space="preserve"> </w:t>
      </w:r>
      <w:r w:rsidR="006D119B" w:rsidRPr="006D119B">
        <w:rPr>
          <w:szCs w:val="28"/>
        </w:rPr>
        <w:t xml:space="preserve"> </w:t>
      </w:r>
      <w:r w:rsidR="006D119B">
        <w:rPr>
          <w:szCs w:val="28"/>
        </w:rPr>
        <w:t>следующие изменения:</w:t>
      </w:r>
    </w:p>
    <w:p w:rsidR="00D91798" w:rsidRPr="00B350A1" w:rsidRDefault="00D91798" w:rsidP="00EE1BDE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szCs w:val="28"/>
        </w:rPr>
      </w:pPr>
      <w:r>
        <w:rPr>
          <w:szCs w:val="28"/>
        </w:rPr>
        <w:t>Строки №№ 1,2,3,7,8,10,11,1314,16,19 таблицы № 1</w:t>
      </w:r>
      <w:r w:rsidRPr="00D9179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«</w:t>
      </w:r>
      <w:r w:rsidRPr="00BC6CC2">
        <w:rPr>
          <w:rFonts w:eastAsia="Times New Roman" w:cs="Times New Roman"/>
          <w:color w:val="000000"/>
          <w:szCs w:val="28"/>
          <w:lang w:eastAsia="ru-RU"/>
        </w:rPr>
        <w:t>Адресный перечень и характеристика многоквартирных домов, расположенных на территории городского округа Вичуга, в отношении которых в 2015-2017 годах   планируется проведение капитального ремонта общего имущества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» изложить в </w:t>
      </w:r>
      <w:r w:rsidR="00B350A1">
        <w:rPr>
          <w:rFonts w:eastAsia="Times New Roman" w:cs="Times New Roman"/>
          <w:color w:val="000000"/>
          <w:szCs w:val="28"/>
          <w:lang w:eastAsia="ru-RU"/>
        </w:rPr>
        <w:t>следующей редакции:</w:t>
      </w:r>
    </w:p>
    <w:p w:rsidR="00B350A1" w:rsidRDefault="00B350A1" w:rsidP="00B35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tbl>
      <w:tblPr>
        <w:tblW w:w="10589" w:type="dxa"/>
        <w:tblInd w:w="93" w:type="dxa"/>
        <w:tblLook w:val="04A0"/>
      </w:tblPr>
      <w:tblGrid>
        <w:gridCol w:w="389"/>
        <w:gridCol w:w="640"/>
        <w:gridCol w:w="1040"/>
        <w:gridCol w:w="437"/>
        <w:gridCol w:w="990"/>
        <w:gridCol w:w="958"/>
        <w:gridCol w:w="825"/>
        <w:gridCol w:w="858"/>
        <w:gridCol w:w="858"/>
        <w:gridCol w:w="692"/>
        <w:gridCol w:w="958"/>
        <w:gridCol w:w="986"/>
        <w:gridCol w:w="958"/>
      </w:tblGrid>
      <w:tr w:rsidR="00B350A1" w:rsidRPr="00B350A1" w:rsidTr="00780BF7">
        <w:trPr>
          <w:trHeight w:val="375"/>
        </w:trPr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МКД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Материал стен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подъездов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МКД (кв. м)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 проведения капитального ремонта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работ (услуг) по капитальному ремонту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Стоимость капитального ремонта (руб.)</w:t>
            </w:r>
          </w:p>
        </w:tc>
      </w:tr>
      <w:tr w:rsidR="00B350A1" w:rsidRPr="00B350A1" w:rsidTr="00780BF7">
        <w:trPr>
          <w:trHeight w:val="2130"/>
        </w:trPr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ввода в эксплуатацию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завершения последнего капитального ремонта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Богдана Хмельницкого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41А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961,10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1887024</w:t>
            </w:r>
          </w:p>
        </w:tc>
      </w:tr>
      <w:tr w:rsidR="00B350A1" w:rsidRPr="00B350A1" w:rsidTr="00780BF7">
        <w:trPr>
          <w:trHeight w:val="75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Богдана Хмельницкого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41Б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1425,90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2799612</w:t>
            </w:r>
          </w:p>
        </w:tc>
      </w:tr>
      <w:tr w:rsidR="00B350A1" w:rsidRPr="00B350A1" w:rsidTr="00780BF7">
        <w:trPr>
          <w:trHeight w:val="106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1850,70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инженерных сетей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4804602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3378,00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6632365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Большая Пролетарская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2266,10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4449261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Маевка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3486,60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6845590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50 лет Октября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3531,20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6933158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1954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627,20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1231444</w:t>
            </w:r>
          </w:p>
        </w:tc>
      </w:tr>
      <w:tr w:rsidR="00B350A1" w:rsidRPr="00B350A1" w:rsidTr="00780BF7">
        <w:trPr>
          <w:trHeight w:val="1035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889,00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инженерных сетей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2307933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50 лет Октября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3373,80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6624119</w:t>
            </w:r>
          </w:p>
        </w:tc>
      </w:tr>
      <w:tr w:rsidR="00B350A1" w:rsidRPr="00B350A1" w:rsidTr="00780BF7">
        <w:trPr>
          <w:trHeight w:val="780"/>
        </w:trPr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1-я  Свердловская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869,90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1707962</w:t>
            </w:r>
          </w:p>
        </w:tc>
      </w:tr>
    </w:tbl>
    <w:p w:rsidR="00B350A1" w:rsidRDefault="00B350A1" w:rsidP="00B35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B350A1" w:rsidRPr="006D119B" w:rsidRDefault="00B350A1" w:rsidP="00B350A1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szCs w:val="28"/>
        </w:rPr>
      </w:pPr>
      <w:r w:rsidRPr="00B350A1">
        <w:rPr>
          <w:szCs w:val="28"/>
        </w:rPr>
        <w:t xml:space="preserve">Строки №№ 1,2,3,7,8,10,11,1314,16,19 таблицы № </w:t>
      </w:r>
      <w:r>
        <w:rPr>
          <w:szCs w:val="28"/>
        </w:rPr>
        <w:t>2</w:t>
      </w:r>
      <w:r w:rsidRPr="00B350A1">
        <w:rPr>
          <w:rFonts w:eastAsia="Times New Roman" w:cs="Times New Roman"/>
          <w:color w:val="000000"/>
          <w:szCs w:val="28"/>
          <w:lang w:eastAsia="ru-RU"/>
        </w:rPr>
        <w:t xml:space="preserve"> «</w:t>
      </w:r>
      <w:r w:rsidRPr="00070E26">
        <w:rPr>
          <w:rFonts w:eastAsia="Times New Roman" w:cs="Times New Roman"/>
          <w:color w:val="000000"/>
          <w:szCs w:val="28"/>
          <w:lang w:eastAsia="ru-RU"/>
        </w:rPr>
        <w:t>Адресный перечень многоквартирных домов, расположенных на территории городского округа Вичуга, в отношении которых в 2015-2017 годах  планируется проведение капитального ремонта общего имущества, по вида</w:t>
      </w:r>
      <w:r>
        <w:rPr>
          <w:rFonts w:eastAsia="Times New Roman" w:cs="Times New Roman"/>
          <w:color w:val="000000"/>
          <w:szCs w:val="28"/>
          <w:lang w:eastAsia="ru-RU"/>
        </w:rPr>
        <w:t>м работ по капитальному ремонта</w:t>
      </w:r>
      <w:r w:rsidRPr="00B350A1">
        <w:rPr>
          <w:rFonts w:eastAsia="Times New Roman" w:cs="Times New Roman"/>
          <w:color w:val="000000"/>
          <w:szCs w:val="28"/>
          <w:lang w:eastAsia="ru-RU"/>
        </w:rPr>
        <w:t>» изложить в следующей редакции:</w:t>
      </w:r>
    </w:p>
    <w:p w:rsidR="006D119B" w:rsidRPr="006D119B" w:rsidRDefault="006D119B" w:rsidP="006D119B">
      <w:pPr>
        <w:pStyle w:val="a5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szCs w:val="28"/>
        </w:rPr>
      </w:pPr>
    </w:p>
    <w:tbl>
      <w:tblPr>
        <w:tblW w:w="10589" w:type="dxa"/>
        <w:tblInd w:w="93" w:type="dxa"/>
        <w:tblLayout w:type="fixed"/>
        <w:tblLook w:val="04A0"/>
      </w:tblPr>
      <w:tblGrid>
        <w:gridCol w:w="433"/>
        <w:gridCol w:w="867"/>
        <w:gridCol w:w="1251"/>
        <w:gridCol w:w="583"/>
        <w:gridCol w:w="992"/>
        <w:gridCol w:w="1006"/>
        <w:gridCol w:w="546"/>
        <w:gridCol w:w="673"/>
        <w:gridCol w:w="554"/>
        <w:gridCol w:w="500"/>
        <w:gridCol w:w="554"/>
        <w:gridCol w:w="780"/>
        <w:gridCol w:w="571"/>
        <w:gridCol w:w="514"/>
        <w:gridCol w:w="765"/>
      </w:tblGrid>
      <w:tr w:rsidR="00B350A1" w:rsidRPr="00B350A1" w:rsidTr="00B350A1">
        <w:trPr>
          <w:trHeight w:val="1980"/>
        </w:trPr>
        <w:tc>
          <w:tcPr>
            <w:tcW w:w="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МКД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ремонта или замены внутридомовых инженерных систем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ремонта или замены лифтового оборудования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ремонта крыши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утепления и ремонта фасада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Ремонта фундамента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подвала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B350A1" w:rsidRPr="00B350A1" w:rsidTr="00B350A1">
        <w:trPr>
          <w:trHeight w:val="91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Богдана Хмельницкого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41А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1887024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1887024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Богдана Хмельницкого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41Б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2799612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2799612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4804602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4804602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6632365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2554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6632365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Большая Пролетарская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4449261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1612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4449261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30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Маевка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6845590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2561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6845590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30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50 лет Октября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6933158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2057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6933158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1231444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1231444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Ленинградская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2307933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2307933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30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50 лет Октября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6624119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6624119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50A1" w:rsidRPr="00B350A1" w:rsidTr="00B350A1">
        <w:trPr>
          <w:trHeight w:val="52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1-я Свердловская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1707962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1707962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50A1" w:rsidRPr="00B350A1" w:rsidRDefault="00B350A1" w:rsidP="00B35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</w:p>
    <w:p w:rsidR="00B350A1" w:rsidRDefault="00B350A1" w:rsidP="00B350A1">
      <w:pPr>
        <w:pStyle w:val="a5"/>
        <w:numPr>
          <w:ilvl w:val="0"/>
          <w:numId w:val="3"/>
        </w:numPr>
        <w:spacing w:after="0" w:line="240" w:lineRule="auto"/>
        <w:ind w:left="0" w:firstLine="54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350A1">
        <w:rPr>
          <w:szCs w:val="28"/>
        </w:rPr>
        <w:t>В таблицу  № 3 «</w:t>
      </w:r>
      <w:r w:rsidRPr="00B350A1">
        <w:rPr>
          <w:rFonts w:eastAsia="Times New Roman" w:cs="Times New Roman"/>
          <w:color w:val="000000"/>
          <w:szCs w:val="28"/>
          <w:lang w:eastAsia="ru-RU"/>
        </w:rPr>
        <w:t>Адресный перечень и характеристика многоквартирных домов, расположенных на территории городского округа Вичуга, в отношении которых произошла замена  видов работ»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добавить строку № 15.</w:t>
      </w:r>
    </w:p>
    <w:p w:rsidR="00B350A1" w:rsidRDefault="00B350A1" w:rsidP="00B350A1">
      <w:pPr>
        <w:pStyle w:val="a5"/>
        <w:spacing w:after="0" w:line="240" w:lineRule="auto"/>
        <w:ind w:left="540"/>
        <w:jc w:val="both"/>
        <w:rPr>
          <w:szCs w:val="28"/>
        </w:rPr>
      </w:pPr>
    </w:p>
    <w:tbl>
      <w:tblPr>
        <w:tblW w:w="10589" w:type="dxa"/>
        <w:tblInd w:w="93" w:type="dxa"/>
        <w:tblLook w:val="04A0"/>
      </w:tblPr>
      <w:tblGrid>
        <w:gridCol w:w="451"/>
        <w:gridCol w:w="642"/>
        <w:gridCol w:w="1021"/>
        <w:gridCol w:w="345"/>
        <w:gridCol w:w="993"/>
        <w:gridCol w:w="960"/>
        <w:gridCol w:w="827"/>
        <w:gridCol w:w="860"/>
        <w:gridCol w:w="860"/>
        <w:gridCol w:w="694"/>
        <w:gridCol w:w="988"/>
        <w:gridCol w:w="988"/>
        <w:gridCol w:w="960"/>
      </w:tblGrid>
      <w:tr w:rsidR="00B350A1" w:rsidRPr="00B350A1" w:rsidTr="00B350A1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Адрес МКД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Материал стен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подъездов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площадь МКД (кв. м)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работ (услуг) по капитальному ремонту до замены вида капитального ремонта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работ (услуг) по капитальному ремонту после  замены вида капитального ремонта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Стоимость капитального ремонта (руб.)</w:t>
            </w:r>
          </w:p>
        </w:tc>
      </w:tr>
      <w:tr w:rsidR="00B350A1" w:rsidRPr="00B350A1" w:rsidTr="00B350A1">
        <w:trPr>
          <w:trHeight w:val="259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ввода в эксплуатацию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завершения последнего капитального ремонта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350A1" w:rsidRPr="00B350A1" w:rsidTr="00B350A1">
        <w:trPr>
          <w:trHeight w:val="14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г.о. Вичуга,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улица Богдана Хмельницкого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41 Б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1966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кирпичные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1425,90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инженерных сетей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капитальный ремонт фасада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50A1" w:rsidRPr="00B350A1" w:rsidRDefault="00B350A1" w:rsidP="00B350A1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350A1">
              <w:rPr>
                <w:rFonts w:eastAsia="Times New Roman" w:cs="Times New Roman"/>
                <w:sz w:val="20"/>
                <w:szCs w:val="20"/>
                <w:lang w:eastAsia="ru-RU"/>
              </w:rPr>
              <w:t>2799612</w:t>
            </w:r>
          </w:p>
        </w:tc>
      </w:tr>
    </w:tbl>
    <w:p w:rsidR="00B350A1" w:rsidRPr="00B350A1" w:rsidRDefault="00B350A1" w:rsidP="00B350A1">
      <w:pPr>
        <w:pStyle w:val="a5"/>
        <w:spacing w:after="0" w:line="240" w:lineRule="auto"/>
        <w:ind w:left="54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E1BDE" w:rsidRPr="00EE1BDE" w:rsidRDefault="00C851D2" w:rsidP="00B350A1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szCs w:val="28"/>
        </w:rPr>
      </w:pPr>
      <w:r w:rsidRPr="00EE1BDE">
        <w:rPr>
          <w:color w:val="000000"/>
          <w:szCs w:val="28"/>
        </w:rPr>
        <w:t xml:space="preserve">Разместить настоящее постановление на официальном сайте </w:t>
      </w:r>
      <w:r w:rsidRPr="00EE1BDE">
        <w:rPr>
          <w:color w:val="000000"/>
          <w:szCs w:val="28"/>
        </w:rPr>
        <w:lastRenderedPageBreak/>
        <w:t>администрации городског</w:t>
      </w:r>
      <w:r w:rsidR="006D119B">
        <w:rPr>
          <w:color w:val="000000"/>
          <w:szCs w:val="28"/>
        </w:rPr>
        <w:t>о округа Вичуга в информационно-</w:t>
      </w:r>
      <w:r w:rsidRPr="00EE1BDE">
        <w:rPr>
          <w:color w:val="000000"/>
          <w:szCs w:val="28"/>
        </w:rPr>
        <w:t>телекомунационной сети Интернет.</w:t>
      </w:r>
    </w:p>
    <w:p w:rsidR="00C851D2" w:rsidRPr="00EE1BDE" w:rsidRDefault="00C851D2" w:rsidP="00B350A1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Cs w:val="28"/>
        </w:rPr>
      </w:pPr>
      <w:r w:rsidRPr="00EE1BDE">
        <w:rPr>
          <w:szCs w:val="28"/>
        </w:rPr>
        <w:t xml:space="preserve">Контроль за исполнением  настоящего постановления  возложить  на  заместителя  главы администрации  городского округа Вичуга по вопросам строительства, ЖКХ, транспорта и связи Смирнова В.В.  </w:t>
      </w:r>
    </w:p>
    <w:p w:rsidR="00C851D2" w:rsidRDefault="00C851D2" w:rsidP="00C851D2">
      <w:pPr>
        <w:spacing w:after="0" w:line="240" w:lineRule="auto"/>
        <w:ind w:firstLine="709"/>
        <w:jc w:val="both"/>
        <w:rPr>
          <w:szCs w:val="28"/>
        </w:rPr>
      </w:pPr>
    </w:p>
    <w:p w:rsidR="00C851D2" w:rsidRDefault="00C851D2" w:rsidP="00C851D2">
      <w:pPr>
        <w:spacing w:after="0" w:line="240" w:lineRule="auto"/>
        <w:ind w:firstLine="709"/>
        <w:jc w:val="both"/>
        <w:rPr>
          <w:szCs w:val="28"/>
        </w:rPr>
      </w:pPr>
    </w:p>
    <w:p w:rsidR="00780BF7" w:rsidRDefault="00780BF7" w:rsidP="00C851D2">
      <w:pPr>
        <w:spacing w:after="0" w:line="240" w:lineRule="auto"/>
        <w:ind w:firstLine="709"/>
        <w:jc w:val="both"/>
        <w:rPr>
          <w:szCs w:val="28"/>
        </w:rPr>
      </w:pPr>
    </w:p>
    <w:p w:rsidR="00C851D2" w:rsidRDefault="00EE1BDE" w:rsidP="00913812">
      <w:pPr>
        <w:pStyle w:val="2"/>
        <w:rPr>
          <w:szCs w:val="28"/>
        </w:rPr>
      </w:pPr>
      <w:r>
        <w:rPr>
          <w:szCs w:val="28"/>
        </w:rPr>
        <w:t>Глава</w:t>
      </w:r>
      <w:r w:rsidRPr="00276C22">
        <w:rPr>
          <w:szCs w:val="28"/>
        </w:rPr>
        <w:t xml:space="preserve"> городского окру</w:t>
      </w:r>
      <w:r>
        <w:rPr>
          <w:szCs w:val="28"/>
        </w:rPr>
        <w:t xml:space="preserve">га Вичуга                                        </w:t>
      </w:r>
      <w:r w:rsidR="00780BF7">
        <w:rPr>
          <w:szCs w:val="28"/>
        </w:rPr>
        <w:t xml:space="preserve">         </w:t>
      </w:r>
      <w:r>
        <w:rPr>
          <w:szCs w:val="28"/>
        </w:rPr>
        <w:t xml:space="preserve">М.Е. </w:t>
      </w:r>
      <w:r w:rsidR="00780BF7">
        <w:rPr>
          <w:szCs w:val="28"/>
        </w:rPr>
        <w:t>КУПРИЯНОВ</w:t>
      </w:r>
    </w:p>
    <w:sectPr w:rsidR="00C851D2" w:rsidSect="0091381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86A6F"/>
    <w:multiLevelType w:val="hybridMultilevel"/>
    <w:tmpl w:val="FD8EE3B2"/>
    <w:lvl w:ilvl="0" w:tplc="6A5E1A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2D198F"/>
    <w:multiLevelType w:val="hybridMultilevel"/>
    <w:tmpl w:val="31F6FE16"/>
    <w:lvl w:ilvl="0" w:tplc="2BD6201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75CF8"/>
    <w:multiLevelType w:val="multilevel"/>
    <w:tmpl w:val="A05C9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theme="minorBidi" w:hint="default"/>
      </w:rPr>
    </w:lvl>
  </w:abstractNum>
  <w:abstractNum w:abstractNumId="3">
    <w:nsid w:val="6FA1477A"/>
    <w:multiLevelType w:val="hybridMultilevel"/>
    <w:tmpl w:val="FD8EE3B2"/>
    <w:lvl w:ilvl="0" w:tplc="6A5E1A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C90"/>
    <w:rsid w:val="000355AD"/>
    <w:rsid w:val="0005421A"/>
    <w:rsid w:val="00070E26"/>
    <w:rsid w:val="00083AA5"/>
    <w:rsid w:val="00130DDC"/>
    <w:rsid w:val="001B420E"/>
    <w:rsid w:val="001C4675"/>
    <w:rsid w:val="002D1EA8"/>
    <w:rsid w:val="00373C84"/>
    <w:rsid w:val="003E799B"/>
    <w:rsid w:val="003F7C13"/>
    <w:rsid w:val="004A7C57"/>
    <w:rsid w:val="005A242C"/>
    <w:rsid w:val="00630670"/>
    <w:rsid w:val="006D119B"/>
    <w:rsid w:val="007314F0"/>
    <w:rsid w:val="00735FD7"/>
    <w:rsid w:val="00780BF7"/>
    <w:rsid w:val="007C173A"/>
    <w:rsid w:val="007D5034"/>
    <w:rsid w:val="007D777E"/>
    <w:rsid w:val="00806B02"/>
    <w:rsid w:val="008C3A45"/>
    <w:rsid w:val="008E107E"/>
    <w:rsid w:val="00913812"/>
    <w:rsid w:val="009A262C"/>
    <w:rsid w:val="00A72F0D"/>
    <w:rsid w:val="00B350A1"/>
    <w:rsid w:val="00B643BE"/>
    <w:rsid w:val="00BA355F"/>
    <w:rsid w:val="00BA3F4B"/>
    <w:rsid w:val="00BC6CC2"/>
    <w:rsid w:val="00BD2728"/>
    <w:rsid w:val="00C355E3"/>
    <w:rsid w:val="00C62A71"/>
    <w:rsid w:val="00C851D2"/>
    <w:rsid w:val="00C90C90"/>
    <w:rsid w:val="00CE5C71"/>
    <w:rsid w:val="00D40091"/>
    <w:rsid w:val="00D91798"/>
    <w:rsid w:val="00EA210E"/>
    <w:rsid w:val="00ED5A0D"/>
    <w:rsid w:val="00EE1BDE"/>
    <w:rsid w:val="00F10C74"/>
    <w:rsid w:val="00F44417"/>
    <w:rsid w:val="00FB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D2"/>
  </w:style>
  <w:style w:type="paragraph" w:styleId="1">
    <w:name w:val="heading 1"/>
    <w:basedOn w:val="a"/>
    <w:next w:val="a"/>
    <w:link w:val="10"/>
    <w:qFormat/>
    <w:rsid w:val="00C851D2"/>
    <w:pPr>
      <w:keepNext/>
      <w:spacing w:after="0" w:line="240" w:lineRule="auto"/>
      <w:jc w:val="center"/>
      <w:outlineLvl w:val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1D2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C851D2"/>
    <w:pPr>
      <w:spacing w:after="0" w:line="240" w:lineRule="auto"/>
      <w:jc w:val="both"/>
    </w:pPr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851D2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rsid w:val="00C851D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851D2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51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851D2"/>
    <w:pPr>
      <w:ind w:left="720"/>
      <w:contextualSpacing/>
    </w:pPr>
  </w:style>
  <w:style w:type="paragraph" w:customStyle="1" w:styleId="ConsPlusNormal">
    <w:name w:val="ConsPlusNormal"/>
    <w:rsid w:val="00C851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C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70E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070E26"/>
    <w:rPr>
      <w:color w:val="800080"/>
      <w:u w:val="single"/>
    </w:rPr>
  </w:style>
  <w:style w:type="paragraph" w:customStyle="1" w:styleId="xl67">
    <w:name w:val="xl67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70E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70E2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70E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79">
    <w:name w:val="xl79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70E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86">
    <w:name w:val="xl8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0">
    <w:name w:val="xl90"/>
    <w:basedOn w:val="a"/>
    <w:rsid w:val="00070E2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070E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2">
    <w:name w:val="xl92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3">
    <w:name w:val="xl93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4">
    <w:name w:val="xl94"/>
    <w:basedOn w:val="a"/>
    <w:rsid w:val="00070E2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70E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70E2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70E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70E2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70E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070E26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D2"/>
  </w:style>
  <w:style w:type="paragraph" w:styleId="1">
    <w:name w:val="heading 1"/>
    <w:basedOn w:val="a"/>
    <w:next w:val="a"/>
    <w:link w:val="10"/>
    <w:qFormat/>
    <w:rsid w:val="00C851D2"/>
    <w:pPr>
      <w:keepNext/>
      <w:spacing w:after="0" w:line="240" w:lineRule="auto"/>
      <w:jc w:val="center"/>
      <w:outlineLvl w:val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51D2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C851D2"/>
    <w:pPr>
      <w:spacing w:after="0" w:line="240" w:lineRule="auto"/>
      <w:jc w:val="both"/>
    </w:pPr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851D2"/>
    <w:rPr>
      <w:rFonts w:eastAsia="Times New Roman" w:cs="Times New Roman"/>
      <w:b/>
      <w:bCs/>
      <w:szCs w:val="24"/>
      <w:lang w:eastAsia="ru-RU"/>
    </w:rPr>
  </w:style>
  <w:style w:type="paragraph" w:styleId="a3">
    <w:name w:val="header"/>
    <w:basedOn w:val="a"/>
    <w:link w:val="a4"/>
    <w:rsid w:val="00C851D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851D2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851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851D2"/>
    <w:pPr>
      <w:ind w:left="720"/>
      <w:contextualSpacing/>
    </w:pPr>
  </w:style>
  <w:style w:type="paragraph" w:customStyle="1" w:styleId="ConsPlusNormal">
    <w:name w:val="ConsPlusNormal"/>
    <w:rsid w:val="00C851D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6CC2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70E26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070E26"/>
    <w:rPr>
      <w:color w:val="800080"/>
      <w:u w:val="single"/>
    </w:rPr>
  </w:style>
  <w:style w:type="paragraph" w:customStyle="1" w:styleId="xl67">
    <w:name w:val="xl67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070E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70E2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70E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79">
    <w:name w:val="xl79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070E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70E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86">
    <w:name w:val="xl8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0">
    <w:name w:val="xl90"/>
    <w:basedOn w:val="a"/>
    <w:rsid w:val="00070E26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1">
    <w:name w:val="xl91"/>
    <w:basedOn w:val="a"/>
    <w:rsid w:val="00070E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2">
    <w:name w:val="xl92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3">
    <w:name w:val="xl93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4">
    <w:name w:val="xl94"/>
    <w:basedOn w:val="a"/>
    <w:rsid w:val="00070E26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6">
    <w:name w:val="xl9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7">
    <w:name w:val="xl97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8">
    <w:name w:val="xl98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99">
    <w:name w:val="xl99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070E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070E26"/>
    <w:pP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070E2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070E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70E2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09">
    <w:name w:val="xl109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070E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070E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0">
    <w:name w:val="xl120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122">
    <w:name w:val="xl122"/>
    <w:basedOn w:val="a"/>
    <w:rsid w:val="00070E26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70E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070E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9D56F618786C3529D7360F82D5E31382F50CE5E777861DF0D0802482435D4Ex5i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44B32BE33C109FD064C144269984588D0E53EDE9EE3AAD79833560281T3F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C3DF-3D07-402B-B52C-EDD78520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Рита</cp:lastModifiedBy>
  <cp:revision>2</cp:revision>
  <cp:lastPrinted>2016-09-08T05:08:00Z</cp:lastPrinted>
  <dcterms:created xsi:type="dcterms:W3CDTF">2016-10-05T10:44:00Z</dcterms:created>
  <dcterms:modified xsi:type="dcterms:W3CDTF">2016-10-05T10:44:00Z</dcterms:modified>
</cp:coreProperties>
</file>