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822" w:rsidRPr="00DC4822" w:rsidRDefault="00835EFC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" o:spid="_x0000_s1026" type="#_x0000_t202" style="position:absolute;left:0;text-align:left;margin-left:293.15pt;margin-top:-19.85pt;width:207pt;height:80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jc1jwIAABAFAAAOAAAAZHJzL2Uyb0RvYy54bWysVNuO2yAQfa/Uf0C8Z32Rk42tOKtNtqkq&#10;bS/Sth9ADI5RMVAgsbdVv6Vf0adK/YZ8UgecZLO9SFVVP2BghsPMnDPMrvpWoB0zlitZ4uQixojJ&#10;SlEuNyV+93Y1mmJkHZGUCCVZie+ZxVfzp09mnS5YqholKDMIQKQtOl3ixjldRJGtGtYSe6E0k2Cs&#10;lWmJg6XZRNSQDtBbEaVxPIk6Zag2qmLWwu7NYMTzgF/XrHKv69oyh0SJITYXRhPGtR+j+YwUG0N0&#10;w6tDGOQfomgJl3DpCeqGOIK2hv8C1fLKKKtqd1GpNlJ1zSsWcoBskvinbO4aolnIBYpj9alM9v/B&#10;Vq92bwzitMRAlCQtULT/sv++/7b/iqa+Op22BTjdaXBz/UL1wHLI1OpbVb23SKplQ+SGXRujuoYR&#10;CtEl/mR0dnTAsR5k3b1UFK4hW6cCUF+b1pcOioEAHVi6PzHDeocq2Ewn6TSPwVSBLYnTOMvG4Q5S&#10;HI9rY91zplrkJyU2QH2AJ7tb63w4pDi6+NusEpyuuBBhYTbrpTBoR0Amq/Ad0B+5CemdpfLHBsRh&#10;B6KEO7zNxxto/5QnaRYv0ny0mkwvR9kqG4/yy3g6ipN8kU/iLM9uVp99gElWNJxSJm+5ZEcJJtnf&#10;UXxohkE8QYSoK3E+TscDR39MMg7f75JsuYOOFLwFSZycSOGZfSYppE0KR7gY5tHj8EOVoQbHf6hK&#10;0IGnfhCB69c9oHhxrBW9B0UYBXwBt/CMwKRR5iNGHbRkie2HLTEMI/FCgqryJMt8D4dFNr5MYWHO&#10;LetzC5EVQJXYYTRMl27o+602fNPATYOOpboGJdY8aOQhqoN+oe1CMocnwvf1+Tp4PTxk8x8AAAD/&#10;/wMAUEsDBBQABgAIAAAAIQAQSIU/4AAAAAwBAAAPAAAAZHJzL2Rvd25yZXYueG1sTI9NTsMwEEb3&#10;SNzBGiQ2qLXb0qQNcSpAArFt6QEm8TSJiO0odpv09kxXsJufp2/e5LvJduJCQ2i907CYKxDkKm9a&#10;V2s4fn/MNiBCRGew8440XCnArri/yzEzfnR7uhxiLTjEhQw1NDH2mZShashimPueHO9OfrAYuR1q&#10;aQYcOdx2cqlUIi22ji802NN7Q9XP4Ww1nL7Gp/V2LD/jMd0/J2/YpqW/av34ML2+gIg0xT8Ybvqs&#10;DgU7lf7sTBCdhvUmWTGqYbbapiBuhFKKRyVXy4UCWeTy/xPFLwAAAP//AwBQSwECLQAUAAYACAAA&#10;ACEAtoM4kv4AAADhAQAAEwAAAAAAAAAAAAAAAAAAAAAAW0NvbnRlbnRfVHlwZXNdLnhtbFBLAQIt&#10;ABQABgAIAAAAIQA4/SH/1gAAAJQBAAALAAAAAAAAAAAAAAAAAC8BAABfcmVscy8ucmVsc1BLAQIt&#10;ABQABgAIAAAAIQCRljc1jwIAABAFAAAOAAAAAAAAAAAAAAAAAC4CAABkcnMvZTJvRG9jLnhtbFBL&#10;AQItABQABgAIAAAAIQAQSIU/4AAAAAwBAAAPAAAAAAAAAAAAAAAAAOkEAABkcnMvZG93bnJldi54&#10;bWxQSwUGAAAAAAQABADzAAAA9gUAAAAA&#10;" stroked="f">
            <v:textbox>
              <w:txbxContent>
                <w:p w:rsidR="00945FE4" w:rsidRDefault="00945FE4" w:rsidP="00DC4822">
                  <w:pPr>
                    <w:jc w:val="right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DC482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8175" cy="781050"/>
            <wp:effectExtent l="0" t="0" r="9525" b="0"/>
            <wp:docPr id="7" name="Рисунок 7" descr="Без имени-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Без имени-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6000"/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DC4822" w:rsidRPr="00DC4822" w:rsidRDefault="00DC4822" w:rsidP="00DC4822">
      <w:pPr>
        <w:keepNext/>
        <w:spacing w:after="0" w:line="240" w:lineRule="auto"/>
        <w:jc w:val="center"/>
        <w:outlineLvl w:val="0"/>
        <w:rPr>
          <w:rFonts w:ascii="Times New Roman" w:eastAsia="PMingLiU" w:hAnsi="Times New Roman" w:cs="Times New Roman"/>
          <w:b/>
          <w:bCs/>
          <w:sz w:val="44"/>
          <w:szCs w:val="44"/>
          <w:lang w:eastAsia="ru-RU"/>
        </w:rPr>
      </w:pPr>
      <w:r w:rsidRPr="00DC4822">
        <w:rPr>
          <w:rFonts w:ascii="Times New Roman" w:eastAsia="PMingLiU" w:hAnsi="Times New Roman" w:cs="Times New Roman"/>
          <w:b/>
          <w:bCs/>
          <w:sz w:val="44"/>
          <w:szCs w:val="44"/>
          <w:lang w:eastAsia="ru-RU"/>
        </w:rPr>
        <w:t>ПОСТАНОВЛЕНИЕ</w:t>
      </w:r>
    </w:p>
    <w:p w:rsidR="00DC4822" w:rsidRPr="00DC4822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</w:pPr>
      <w:r w:rsidRPr="00DC4822"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  <w:t>АДМИНИСТРАЦИИ ГОРОДСКОГО ОКРУГА ВИЧУГА</w:t>
      </w: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</w:pPr>
    </w:p>
    <w:p w:rsidR="00DC4822" w:rsidRPr="00DC4822" w:rsidRDefault="00413B92" w:rsidP="00DC4822">
      <w:pPr>
        <w:spacing w:after="0" w:line="240" w:lineRule="auto"/>
        <w:jc w:val="both"/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  <w:t>28  февраля</w:t>
      </w:r>
      <w:r w:rsidR="00434002"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  <w:t xml:space="preserve"> 2020г.</w:t>
      </w:r>
      <w:r w:rsidR="00DC4822" w:rsidRPr="00DC4822"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</w:t>
      </w:r>
      <w:r w:rsidR="00434002"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  <w:t xml:space="preserve">       </w:t>
      </w:r>
      <w:r w:rsidR="00CC42C1"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34002"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C4822" w:rsidRPr="00DC4822"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  <w:t xml:space="preserve"> № 143</w:t>
      </w: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</w:pPr>
    </w:p>
    <w:p w:rsidR="00945FE4" w:rsidRDefault="00DC4822" w:rsidP="00DC4822">
      <w:pPr>
        <w:tabs>
          <w:tab w:val="left" w:pos="3690"/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48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 в постановление  администрации </w:t>
      </w:r>
    </w:p>
    <w:p w:rsidR="00DC4822" w:rsidRPr="00DC4822" w:rsidRDefault="00DC4822" w:rsidP="00DC4822">
      <w:pPr>
        <w:tabs>
          <w:tab w:val="left" w:pos="3690"/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48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 Вичуга от  31.08.2017 г. № 818</w:t>
      </w:r>
    </w:p>
    <w:p w:rsidR="00DC4822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5FE4" w:rsidRPr="00DC4822" w:rsidRDefault="00945FE4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DC4822" w:rsidRDefault="00DC4822" w:rsidP="00DC4822">
      <w:pPr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sz w:val="28"/>
          <w:szCs w:val="28"/>
          <w:lang w:eastAsia="ru-RU"/>
        </w:rPr>
      </w:pPr>
      <w:r w:rsidRPr="00DC4822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 В соответствии с </w:t>
      </w:r>
      <w:r w:rsidRPr="00DC482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№ 131-ФЗ «Об общих принципах организации местного самоуправления в Российской Федерации»,</w:t>
      </w:r>
      <w:r w:rsidRPr="00DC4822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 руководствуясь Уставом городского округа Вичуга, ПОСТАНОВЛЯЮ: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  <w:lang w:eastAsia="ru-RU"/>
        </w:rPr>
      </w:pP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sz w:val="28"/>
          <w:szCs w:val="28"/>
          <w:lang w:eastAsia="ru-RU"/>
        </w:rPr>
      </w:pPr>
      <w:r w:rsidRPr="00DC4822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1. Внести  изменение в постановление  администрации городского округа Вичуга  от 31.08.2017 г. № 818 «Об утверждении муниципальной программы  городского округа Вичуга  </w:t>
      </w:r>
      <w:r w:rsidRPr="00DC4822">
        <w:rPr>
          <w:rFonts w:ascii="Times New Roman" w:eastAsia="Times New Roman" w:hAnsi="Times New Roman" w:cs="Times New Roman"/>
          <w:sz w:val="28"/>
          <w:szCs w:val="28"/>
          <w:lang w:eastAsia="ru-RU"/>
        </w:rPr>
        <w:t>«Формирование комфорт</w:t>
      </w:r>
      <w:r w:rsidR="00A97FE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городской среды на 2018-2024</w:t>
      </w:r>
      <w:r w:rsidRPr="00DC4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Pr="00DC4822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, изложив приложение  к постановлению администрации  городского округа Вичуга  от 31.08.2017 г. № 818 «Муниципальная программа городского округа Вичуга  </w:t>
      </w:r>
      <w:r w:rsidRPr="00DC482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комфорт</w:t>
      </w:r>
      <w:r w:rsidR="00A97FE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городской среды на 2018-2024</w:t>
      </w:r>
      <w:r w:rsidRPr="00DC4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Pr="00DC4822">
        <w:rPr>
          <w:rFonts w:ascii="Times New Roman" w:eastAsia="TimesNewRoman" w:hAnsi="Times New Roman" w:cs="Times New Roman"/>
          <w:sz w:val="28"/>
          <w:szCs w:val="28"/>
          <w:lang w:eastAsia="ru-RU"/>
        </w:rPr>
        <w:t>»»  в новой редакции  согласно  приложению к настоящему постановлению.</w:t>
      </w: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822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2.  </w:t>
      </w:r>
      <w:r w:rsidRPr="00DC48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подписания и подлежит размещению на официальном сайте администрации городского округа Вичуга в информационно-телекоммуникационной сети «Интернет» и в Вестнике органов местного самоуправления городского округа Вичуга.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3. </w:t>
      </w:r>
      <w:r w:rsidRPr="00DC482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постановления возложить на первого заместителя главы администрации  горо</w:t>
      </w:r>
      <w:r w:rsidR="00945FE4">
        <w:rPr>
          <w:rFonts w:ascii="Times New Roman" w:eastAsia="Times New Roman" w:hAnsi="Times New Roman" w:cs="Times New Roman"/>
          <w:sz w:val="28"/>
          <w:szCs w:val="28"/>
          <w:lang w:eastAsia="ru-RU"/>
        </w:rPr>
        <w:t>дского округа Вичуга Д.Н.</w:t>
      </w:r>
      <w:r w:rsidRPr="00DC482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Домашникова и на заместителя главы администрации по вопросам строительства, ЖКХ, транспорта и свя</w:t>
      </w:r>
      <w:r w:rsidR="00945FE4">
        <w:rPr>
          <w:rFonts w:ascii="Times New Roman" w:eastAsia="Times New Roman" w:hAnsi="Times New Roman" w:cs="Times New Roman"/>
          <w:sz w:val="28"/>
          <w:szCs w:val="28"/>
          <w:lang w:eastAsia="ru-RU"/>
        </w:rPr>
        <w:t>зи В.В.</w:t>
      </w:r>
      <w:r w:rsidRPr="00DC4822">
        <w:rPr>
          <w:rFonts w:ascii="Times New Roman" w:eastAsia="Times New Roman" w:hAnsi="Times New Roman" w:cs="Times New Roman"/>
          <w:sz w:val="28"/>
          <w:szCs w:val="28"/>
          <w:lang w:eastAsia="ru-RU"/>
        </w:rPr>
        <w:t>Смирнова.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4822" w:rsidRPr="00DC4822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48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городского округа Вичуга                                            </w:t>
      </w:r>
      <w:r w:rsidR="00945F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  <w:r w:rsidRPr="00DC48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М.А. Баранов</w:t>
      </w:r>
    </w:p>
    <w:p w:rsidR="00DC4822" w:rsidRPr="00DC4822" w:rsidRDefault="00DC4822" w:rsidP="00DC4822">
      <w:pPr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DC4822" w:rsidRDefault="00DC4822" w:rsidP="00DC4822">
      <w:pPr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DC4822" w:rsidRDefault="00DC4822" w:rsidP="00DC4822">
      <w:pPr>
        <w:spacing w:after="0" w:line="240" w:lineRule="auto"/>
        <w:ind w:firstLine="50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ind w:firstLine="50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Default="00DC4822" w:rsidP="00DC4822">
      <w:pPr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5FE4" w:rsidRDefault="00945FE4" w:rsidP="00DC4822">
      <w:pPr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5FE4" w:rsidRDefault="00945FE4" w:rsidP="00DC4822">
      <w:pPr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434002" w:rsidRDefault="00DC4822" w:rsidP="00DC4822">
      <w:pPr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Arial" w:eastAsia="Times New Roman" w:hAnsi="Arial" w:cs="Arial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Pr="00434002">
        <w:rPr>
          <w:rFonts w:ascii="Arial" w:eastAsia="Times New Roman" w:hAnsi="Arial" w:cs="Arial"/>
          <w:sz w:val="24"/>
          <w:szCs w:val="24"/>
        </w:rPr>
        <w:t xml:space="preserve"> </w:t>
      </w:r>
      <w:r w:rsidRPr="00434002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постановлению </w:t>
      </w:r>
      <w:r w:rsidRPr="00434002">
        <w:rPr>
          <w:rFonts w:ascii="Arial" w:eastAsia="Times New Roman" w:hAnsi="Arial" w:cs="Arial"/>
          <w:sz w:val="24"/>
          <w:szCs w:val="24"/>
        </w:rPr>
        <w:t xml:space="preserve"> </w:t>
      </w:r>
      <w:r w:rsidRPr="00434002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</w:t>
      </w:r>
    </w:p>
    <w:p w:rsidR="00DC4822" w:rsidRPr="00434002" w:rsidRDefault="00DC4822" w:rsidP="00DC482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Вичуга  от 28.02.2020 г. №  143</w:t>
      </w:r>
    </w:p>
    <w:p w:rsidR="00DC4822" w:rsidRPr="00434002" w:rsidRDefault="00DC4822" w:rsidP="00DC48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434002" w:rsidRDefault="00DC4822" w:rsidP="00DC48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434002" w:rsidRDefault="00DC4822" w:rsidP="00DC48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Муниципальная программа городского округа Вичуга</w:t>
      </w:r>
    </w:p>
    <w:p w:rsidR="00DC4822" w:rsidRPr="00434002" w:rsidRDefault="00DC4822" w:rsidP="00DC48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«Формирование комфортной городской среды» 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434002" w:rsidRDefault="00DC4822" w:rsidP="00DC4822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b/>
          <w:sz w:val="24"/>
          <w:szCs w:val="24"/>
          <w:lang w:eastAsia="ru-RU"/>
        </w:rPr>
      </w:pPr>
      <w:r w:rsidRPr="00434002">
        <w:rPr>
          <w:rFonts w:ascii="Times New Roman" w:eastAsia="TimesNewRoman" w:hAnsi="Times New Roman" w:cs="Times New Roman"/>
          <w:b/>
          <w:sz w:val="24"/>
          <w:szCs w:val="24"/>
          <w:lang w:eastAsia="ru-RU"/>
        </w:rPr>
        <w:t>Паспорт муниципальной программы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left="435"/>
        <w:rPr>
          <w:rFonts w:ascii="Times New Roman" w:eastAsia="TimesNewRoman" w:hAnsi="Times New Roman" w:cs="Times New Roman"/>
          <w:b/>
          <w:sz w:val="24"/>
          <w:szCs w:val="24"/>
          <w:lang w:eastAsia="ru-RU"/>
        </w:rPr>
      </w:pP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b/>
          <w:sz w:val="24"/>
          <w:szCs w:val="24"/>
          <w:lang w:eastAsia="ru-RU"/>
        </w:rPr>
      </w:pPr>
    </w:p>
    <w:tbl>
      <w:tblPr>
        <w:tblW w:w="10564" w:type="dxa"/>
        <w:tblInd w:w="-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540"/>
        <w:gridCol w:w="2162"/>
        <w:gridCol w:w="7862"/>
      </w:tblGrid>
      <w:tr w:rsidR="00DC4822" w:rsidRPr="00434002" w:rsidTr="0043400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«Формирование комфортной городской среды»</w:t>
            </w:r>
          </w:p>
        </w:tc>
      </w:tr>
      <w:tr w:rsidR="00DC4822" w:rsidRPr="00434002" w:rsidTr="0043400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программы</w:t>
            </w:r>
          </w:p>
        </w:tc>
        <w:tc>
          <w:tcPr>
            <w:tcW w:w="7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– 2024 гг. </w:t>
            </w:r>
          </w:p>
        </w:tc>
      </w:tr>
      <w:tr w:rsidR="00DC4822" w:rsidRPr="00434002" w:rsidTr="0043400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7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945FE4">
            <w:pPr>
              <w:pStyle w:val="afe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4002">
              <w:rPr>
                <w:sz w:val="24"/>
                <w:szCs w:val="24"/>
                <w:lang w:eastAsia="ru-RU"/>
              </w:rPr>
              <w:t>1</w:t>
            </w:r>
            <w:r w:rsidRPr="0043400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.Благоустройство дворовых территорий городского округа Вичуга (приложение 1 к программе) </w:t>
            </w:r>
          </w:p>
          <w:p w:rsidR="00DC4822" w:rsidRPr="00434002" w:rsidRDefault="00DC4822" w:rsidP="00945FE4">
            <w:pPr>
              <w:pStyle w:val="afe"/>
              <w:jc w:val="both"/>
              <w:rPr>
                <w:sz w:val="24"/>
                <w:szCs w:val="24"/>
                <w:lang w:eastAsia="ru-RU"/>
              </w:rPr>
            </w:pPr>
            <w:r w:rsidRPr="0043400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Благоустройство общественных территорий городского округа Вичуга  (приложение 2 к программе) </w:t>
            </w:r>
            <w:r w:rsidR="00FF21A4" w:rsidRPr="00434002">
              <w:rPr>
                <w:rFonts w:ascii="Times New Roman" w:hAnsi="Times New Roman"/>
                <w:sz w:val="24"/>
                <w:szCs w:val="24"/>
                <w:lang w:eastAsia="ru-RU"/>
              </w:rPr>
              <w:t>3.Благоустройство дворовых территорий городского округа Вичуга в рамка</w:t>
            </w:r>
            <w:r w:rsidR="00A1493F" w:rsidRPr="00434002">
              <w:rPr>
                <w:rFonts w:ascii="Times New Roman" w:hAnsi="Times New Roman"/>
                <w:sz w:val="24"/>
                <w:szCs w:val="24"/>
                <w:lang w:eastAsia="ru-RU"/>
              </w:rPr>
              <w:t>х поддержки местных инициатив</w:t>
            </w:r>
            <w:r w:rsidR="00FF21A4" w:rsidRPr="0043400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(приложение 7 к программе)</w:t>
            </w:r>
            <w:r w:rsidR="00FF21A4" w:rsidRPr="00434002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C4822" w:rsidRPr="00434002" w:rsidTr="0043400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Администратор программы</w:t>
            </w:r>
          </w:p>
        </w:tc>
        <w:tc>
          <w:tcPr>
            <w:tcW w:w="7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строительства, жилищно-коммунального хозяйства, транспорта и связи администрация городского округа Вичуга </w:t>
            </w:r>
          </w:p>
        </w:tc>
      </w:tr>
      <w:tr w:rsidR="00DC4822" w:rsidRPr="00434002" w:rsidTr="00434002">
        <w:trPr>
          <w:trHeight w:val="7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программы</w:t>
            </w:r>
          </w:p>
        </w:tc>
        <w:tc>
          <w:tcPr>
            <w:tcW w:w="7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Вичуга</w:t>
            </w:r>
          </w:p>
        </w:tc>
      </w:tr>
      <w:tr w:rsidR="00DC4822" w:rsidRPr="00434002" w:rsidTr="00434002">
        <w:trPr>
          <w:trHeight w:val="7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 программы</w:t>
            </w:r>
          </w:p>
        </w:tc>
        <w:tc>
          <w:tcPr>
            <w:tcW w:w="7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качества и комфорта городской среды на территории городского округа Вичуга.</w:t>
            </w:r>
          </w:p>
        </w:tc>
      </w:tr>
      <w:tr w:rsidR="00DC4822" w:rsidRPr="00434002" w:rsidTr="0043400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(показатели) программы</w:t>
            </w:r>
          </w:p>
        </w:tc>
        <w:tc>
          <w:tcPr>
            <w:tcW w:w="7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благоустроенных дворовых территорий от общего количества дворовых территорий.</w:t>
            </w:r>
          </w:p>
          <w:p w:rsidR="00DC4822" w:rsidRPr="0043400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Доля благоустроенных общественных территорий от   общего количества таких территорий </w:t>
            </w:r>
          </w:p>
        </w:tc>
      </w:tr>
      <w:tr w:rsidR="00DC4822" w:rsidRPr="00434002" w:rsidTr="0043400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ресурсного обеспечения программы</w:t>
            </w:r>
          </w:p>
        </w:tc>
        <w:tc>
          <w:tcPr>
            <w:tcW w:w="7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бюджетных ассигнований на реализацию муниципальной программы: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</w:t>
            </w:r>
            <w:r w:rsidRPr="004340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12 675 759,82</w:t>
            </w: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3 601 894,80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– 4682730,0 руб.;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100 000 руб.</w:t>
            </w: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;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100 000 руб.;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100 000 руб.;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-  100 000 руб.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бюджет: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–11 199 033,80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 3 564 000,06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0,00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0,00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0,00 руб.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0,00 руб.;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0,00 руб.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бюджет: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–842 938,02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36 000,00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3437047,5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2021 год – 0,00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0,00 руб.;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0,00 руб.;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0,00 руб. 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Вичуга: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633 788,00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1 894,74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– 1016546,0руб.;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100 000 руб.;</w:t>
            </w: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100 000 руб.;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100 000 руб.;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-  100 000 руб.</w:t>
            </w:r>
          </w:p>
          <w:p w:rsidR="009618BD" w:rsidRPr="00434002" w:rsidRDefault="009618BD" w:rsidP="0096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средства:</w:t>
            </w:r>
          </w:p>
          <w:p w:rsidR="009618BD" w:rsidRPr="00434002" w:rsidRDefault="009618BD" w:rsidP="0096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–0,00 руб.; </w:t>
            </w:r>
          </w:p>
          <w:p w:rsidR="009618BD" w:rsidRPr="00434002" w:rsidRDefault="009618BD" w:rsidP="0096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– 0,00</w:t>
            </w:r>
            <w:r w:rsidRPr="0043400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руб.; </w:t>
            </w:r>
          </w:p>
          <w:p w:rsidR="009618BD" w:rsidRPr="00434002" w:rsidRDefault="009618BD" w:rsidP="0096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229136,5 руб.; </w:t>
            </w:r>
          </w:p>
          <w:p w:rsidR="009618BD" w:rsidRPr="00434002" w:rsidRDefault="009618BD" w:rsidP="0096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0,00 руб.; </w:t>
            </w:r>
          </w:p>
          <w:p w:rsidR="009618BD" w:rsidRPr="00434002" w:rsidRDefault="009618BD" w:rsidP="0096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0,00 руб.;</w:t>
            </w:r>
          </w:p>
          <w:p w:rsidR="009618BD" w:rsidRPr="00434002" w:rsidRDefault="009618BD" w:rsidP="0096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0,00 руб.;</w:t>
            </w:r>
          </w:p>
          <w:p w:rsidR="00DC4822" w:rsidRPr="00434002" w:rsidRDefault="009618BD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0,00 руб.  </w:t>
            </w:r>
          </w:p>
        </w:tc>
      </w:tr>
      <w:tr w:rsidR="00DC4822" w:rsidRPr="00434002" w:rsidTr="0043400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lastRenderedPageBreak/>
              <w:t>9.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t>Ожидаемые результаты реализации программы</w:t>
            </w:r>
          </w:p>
        </w:tc>
        <w:tc>
          <w:tcPr>
            <w:tcW w:w="7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2024 году: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повышения качества и комфорта городской среды городского округа Вичуга;</w:t>
            </w:r>
          </w:p>
          <w:p w:rsidR="00DC4822" w:rsidRPr="00434002" w:rsidRDefault="00DC4822" w:rsidP="00DC482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8"/>
                <w:sz w:val="24"/>
                <w:szCs w:val="24"/>
              </w:rPr>
            </w:pPr>
            <w:r w:rsidRPr="00434002">
              <w:rPr>
                <w:rFonts w:ascii="Times New Roman" w:eastAsia="Calibri" w:hAnsi="Times New Roman" w:cs="Times New Roman"/>
                <w:b/>
                <w:bCs/>
                <w:spacing w:val="8"/>
                <w:sz w:val="24"/>
                <w:szCs w:val="24"/>
              </w:rPr>
              <w:t>-</w:t>
            </w:r>
            <w:r w:rsidRPr="00434002">
              <w:rPr>
                <w:rFonts w:ascii="Times New Roman" w:eastAsia="Calibri" w:hAnsi="Times New Roman" w:cs="Times New Roman"/>
                <w:bCs/>
                <w:spacing w:val="8"/>
                <w:sz w:val="24"/>
                <w:szCs w:val="24"/>
              </w:rPr>
              <w:t>увеличение благоустроенных дворовых и общественных территорий на территории городского округа Вичуга.</w:t>
            </w:r>
          </w:p>
        </w:tc>
      </w:tr>
    </w:tbl>
    <w:p w:rsidR="00DC4822" w:rsidRPr="0043400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Примечание: </w:t>
      </w:r>
    </w:p>
    <w:p w:rsidR="00DC4822" w:rsidRPr="00DC4822" w:rsidRDefault="00DC4822" w:rsidP="00DC4822">
      <w:pPr>
        <w:widowControl w:val="0"/>
        <w:tabs>
          <w:tab w:val="left" w:pos="10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DC4822" w:rsidRDefault="00DC4822" w:rsidP="00DC4822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</w:pPr>
      <w:r w:rsidRPr="00DC4822"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  <w:t xml:space="preserve"> Объем финансирования программы подлежит уточнению по мере поступления средств заинтересованных лиц</w:t>
      </w:r>
      <w:r w:rsidR="00645E2A"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  <w:t>, средств территориальных общественных самоуправлений, иных внебюджетных средств</w:t>
      </w:r>
      <w:r w:rsidRPr="00DC4822"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  <w:t xml:space="preserve"> и по мере принятия нормативных правовых актов о выделении (распределении) денежных средств.</w:t>
      </w:r>
    </w:p>
    <w:p w:rsidR="00DC4822" w:rsidRPr="00DC4822" w:rsidRDefault="00DC4822" w:rsidP="00DC4822">
      <w:pPr>
        <w:widowControl w:val="0"/>
        <w:tabs>
          <w:tab w:val="left" w:pos="10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43400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Анализ текущей ситуации в сфере реализации муниципальной программы</w:t>
      </w:r>
    </w:p>
    <w:p w:rsidR="00DC4822" w:rsidRPr="0043400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822" w:rsidRPr="0043400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Надлежащее состояние придомовых территорий является важным фактором при формировании благоприятной экологической и эстетической городской среды.</w:t>
      </w:r>
    </w:p>
    <w:p w:rsidR="00DC4822" w:rsidRPr="0043400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состояние большинства дворовых территорий городского округа Вичуга не соответствует современным требованиям к местам проживания граждан, обусловленным нормами Градостроительного и Жилищного кодексов Российской Федерации.</w:t>
      </w:r>
    </w:p>
    <w:p w:rsidR="00DC4822" w:rsidRPr="00434002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Значительная часть асфальтобетонного покрытия внутриквартальных проездов имеет высокую степень износа, так как срок службы дорожных покрытий истек ввиду длительной эксплуатации и отсутствия ремонта.</w:t>
      </w:r>
    </w:p>
    <w:p w:rsidR="00DC4822" w:rsidRPr="00434002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многих дворовых территорий отсутствует необходимый набор малых форм и обустроенных детских и спортивных площадок.      </w:t>
      </w:r>
    </w:p>
    <w:p w:rsidR="00DC4822" w:rsidRPr="0043400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Отсутствуют специально обустроенные парковки для автомобилей, также не обустроены надлежащим образом площадки для сбора отходов.</w:t>
      </w:r>
    </w:p>
    <w:p w:rsidR="00DC4822" w:rsidRPr="00434002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обустроенность парков и скверов, отсутствие детских и спортивно-игровых площадок и зон отдыха во дворах, нехватка парковочных мест - все это негативно влияет на качество жизни населения городского округа Вичуга.</w:t>
      </w:r>
    </w:p>
    <w:p w:rsidR="00DC4822" w:rsidRPr="00434002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средств городского бюджета выполнялись работы, направленные на благоустройство дворовых и общественных пространств. В 2017 году мероприятия по благоустройству городской среды выполнялись за счет средств федерального, областного и местного бюджетов.</w:t>
      </w:r>
    </w:p>
    <w:p w:rsidR="00DC4822" w:rsidRPr="00434002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начало 2017 года в городском округе Вичуга дворовые территории многоквартирных домов в основном имеют всего 1-2 вида благоустройства, например асфальтовое покрытие территории, урны, скамейки и т.д., или не благоустроены совсем. Территории общего пользования нуждаются в проведении благоустройства.</w:t>
      </w:r>
    </w:p>
    <w:p w:rsidR="00DC4822" w:rsidRPr="00434002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на территории городского округа Вичуга комплексно благоустроено 4 дворовых территорий, что составляет 1,1% от общего количества дворовых территорий, и благоустроена 1 общественная территория, что составляет 5%  от общего количества общественных территорий.</w:t>
      </w:r>
    </w:p>
    <w:p w:rsidR="00DC4822" w:rsidRPr="00434002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 же время именно сфера благоустройства создает условия для здоровой комфортной, удобной жизни как для отдельного человека по месту проживания, так и для всех жителей города, района, микрорайона.</w:t>
      </w:r>
    </w:p>
    <w:p w:rsidR="00DC4822" w:rsidRPr="00434002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комплексного благоустройства территорий способно значительно улучшить экологическое состояние и внешний облик города, создать более комфортные микроклиматические, санитарно-гигиенические и эстетические условия во дворах многоквартирных домов и общественных местах. Назрела необходимость системного решения проблемы благоустройства и озеленения города.</w:t>
      </w:r>
    </w:p>
    <w:p w:rsidR="00DC4822" w:rsidRPr="00434002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Благоустройство должно обеспечивать интересы всех категорий пользователей каждого участка жилой и общественной территории. Еще одно важное условие формирования жилой и общественной среды – ее адаптация к требованиям инвалидов и маломобильных групп населения.    </w:t>
      </w:r>
    </w:p>
    <w:p w:rsidR="00DC4822" w:rsidRPr="00434002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 </w:t>
      </w:r>
    </w:p>
    <w:p w:rsidR="00DC4822" w:rsidRPr="00434002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освещении улиц, площадей скверов, парков и других объектов благоустройства городского округа Вичуга необходимо внедрение энергосберегающих технологий. </w:t>
      </w:r>
    </w:p>
    <w:p w:rsidR="00DC4822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решения вопроса повышения уровня благоустройства городского округа Вичуга разработана муниципальная программа городского округа Вичуга «Формирование комфортной городской среды» (далее – программа). </w:t>
      </w:r>
    </w:p>
    <w:p w:rsidR="00434002" w:rsidRPr="00434002" w:rsidRDefault="0043400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434002" w:rsidRDefault="00DC4822" w:rsidP="00DC482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  <w:t>Т</w:t>
      </w:r>
      <w:r w:rsidRPr="004340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аблица 1. </w:t>
      </w:r>
    </w:p>
    <w:p w:rsidR="00DC4822" w:rsidRPr="00434002" w:rsidRDefault="00DC4822" w:rsidP="00DC48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Показатели, характеризующие текущую ситуацию в сфере формирования комфортной городской среды.</w:t>
      </w:r>
    </w:p>
    <w:p w:rsidR="00DC4822" w:rsidRPr="00DC4822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88"/>
        <w:gridCol w:w="3668"/>
        <w:gridCol w:w="1276"/>
        <w:gridCol w:w="992"/>
        <w:gridCol w:w="1134"/>
        <w:gridCol w:w="1417"/>
      </w:tblGrid>
      <w:tr w:rsidR="00DC4822" w:rsidRPr="00DC4822" w:rsidTr="00A97FE9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</w:tr>
      <w:tr w:rsidR="00DC4822" w:rsidRPr="00DC4822" w:rsidTr="00A97FE9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благоустроенных дворовых территорий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C4822" w:rsidRPr="00DC4822" w:rsidTr="00A97FE9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DC4822" w:rsidRPr="00DC4822" w:rsidTr="00A97FE9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муниципального образования)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</w:tr>
      <w:tr w:rsidR="00DC4822" w:rsidRPr="00DC4822" w:rsidTr="00A97FE9">
        <w:trPr>
          <w:trHeight w:val="1669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площадок, специально оборудованных для отдыха, общения и проведения досуга разными группами населения (спортивные площадки, детские площадки и другие)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</w:tr>
      <w:tr w:rsidR="00DC4822" w:rsidRPr="00DC4822" w:rsidTr="00A97FE9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общественных территорий (парки, скверы и т.д.)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DC4822" w:rsidRPr="00DC4822" w:rsidTr="00A97FE9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благоустроенных общественных территорий (парки, скверы, набережные и т.д.) от общего количества таких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5%</w:t>
            </w:r>
          </w:p>
        </w:tc>
      </w:tr>
      <w:tr w:rsidR="00DC4822" w:rsidRPr="00DC4822" w:rsidTr="00A97FE9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общественных территорий (парки, скверы и т.д.) от общего количества таких территорий, нуждающихся в благоустройстве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91,7</w:t>
            </w:r>
          </w:p>
        </w:tc>
      </w:tr>
    </w:tbl>
    <w:p w:rsidR="00DC4822" w:rsidRPr="00DC4822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434002" w:rsidRDefault="00DC4822" w:rsidP="00DC4822">
      <w:pPr>
        <w:keepNext/>
        <w:shd w:val="clear" w:color="auto" w:fill="FFFFFF"/>
        <w:spacing w:after="150" w:line="240" w:lineRule="auto"/>
        <w:jc w:val="center"/>
        <w:outlineLvl w:val="0"/>
        <w:rPr>
          <w:rFonts w:ascii="Times New Roman" w:eastAsia="PMingLiU" w:hAnsi="Times New Roman" w:cs="Times New Roman"/>
          <w:b/>
          <w:sz w:val="24"/>
          <w:szCs w:val="24"/>
          <w:lang w:eastAsia="ru-RU"/>
        </w:rPr>
      </w:pPr>
      <w:r w:rsidRPr="00DC4822">
        <w:rPr>
          <w:rFonts w:ascii="Arial" w:eastAsia="PMingLiU" w:hAnsi="Arial" w:cs="Arial"/>
          <w:b/>
          <w:color w:val="555555"/>
          <w:sz w:val="28"/>
          <w:szCs w:val="28"/>
          <w:lang w:eastAsia="ru-RU"/>
        </w:rPr>
        <w:t> </w:t>
      </w:r>
      <w:r w:rsidRPr="00434002">
        <w:rPr>
          <w:rFonts w:ascii="Times New Roman" w:eastAsia="PMingLiU" w:hAnsi="Times New Roman" w:cs="Times New Roman"/>
          <w:b/>
          <w:sz w:val="24"/>
          <w:szCs w:val="24"/>
          <w:lang w:eastAsia="ru-RU"/>
        </w:rPr>
        <w:t>3. Целевые индикаторы (показатели) программы, характеризующие мероприятия программы с расшифровкой значений  по годам реализации программы.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Таблица 2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24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70"/>
        <w:gridCol w:w="2267"/>
        <w:gridCol w:w="567"/>
        <w:gridCol w:w="991"/>
        <w:gridCol w:w="991"/>
        <w:gridCol w:w="991"/>
        <w:gridCol w:w="850"/>
        <w:gridCol w:w="991"/>
        <w:gridCol w:w="709"/>
        <w:gridCol w:w="709"/>
        <w:gridCol w:w="709"/>
      </w:tblGrid>
      <w:tr w:rsidR="00DC4822" w:rsidRPr="00DC4822" w:rsidTr="00A97FE9"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69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целевых показателей (индикаторов)</w:t>
            </w:r>
          </w:p>
        </w:tc>
      </w:tr>
      <w:tr w:rsidR="00DC4822" w:rsidRPr="00DC4822" w:rsidTr="00A97FE9">
        <w:trPr>
          <w:trHeight w:val="62"/>
        </w:trPr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2223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DC4822" w:rsidRPr="00DC4822" w:rsidTr="00A97FE9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DC4822" w:rsidRPr="00DC4822" w:rsidTr="00A97FE9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Доля благоустроенных общественных территорий от общего количества таких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</w:tbl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4822" w:rsidRPr="0043400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34002">
        <w:rPr>
          <w:rFonts w:ascii="Times New Roman" w:eastAsia="Times New Roman" w:hAnsi="Times New Roman" w:cs="Times New Roman"/>
          <w:lang w:eastAsia="ru-RU"/>
        </w:rPr>
        <w:t xml:space="preserve">Примечание: </w:t>
      </w:r>
    </w:p>
    <w:p w:rsidR="00DC4822" w:rsidRPr="0043400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34002">
        <w:rPr>
          <w:rFonts w:ascii="Times New Roman" w:eastAsia="Times New Roman" w:hAnsi="Times New Roman" w:cs="Times New Roman"/>
          <w:lang w:eastAsia="ru-RU"/>
        </w:rPr>
        <w:t xml:space="preserve">*  Значение целевых индикаторов подлежит уточнению по мере поступления средств заинтересованных лиц и по мере принятия соответствующих нормативно-правовых актов. </w:t>
      </w: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434002" w:rsidRDefault="00DC4822" w:rsidP="00DC482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 w:firstLine="11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Ресурсное обеспечение программы</w:t>
      </w:r>
    </w:p>
    <w:p w:rsidR="00DC4822" w:rsidRPr="0043400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left="720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822" w:rsidRPr="0043400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Указание объёмов бюджетных ассигнований и </w:t>
      </w:r>
      <w:r w:rsidR="005C436C"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</w:t>
      </w: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внебюджетного финансирования  на реализацию Программы в целом и её отдельных подпрограмм, в разбивке по годам реализации Программы и источникам финансирования.</w:t>
      </w: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DC4822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DC4822" w:rsidRPr="00DC4822" w:rsidSect="00945FE4">
          <w:pgSz w:w="11906" w:h="16838"/>
          <w:pgMar w:top="1134" w:right="567" w:bottom="567" w:left="1418" w:header="709" w:footer="709" w:gutter="0"/>
          <w:cols w:space="720"/>
        </w:sectPr>
      </w:pP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C4822"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3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0"/>
        <w:tblW w:w="13575" w:type="dxa"/>
        <w:tblLayout w:type="fixed"/>
        <w:tblLook w:val="00A0"/>
      </w:tblPr>
      <w:tblGrid>
        <w:gridCol w:w="533"/>
        <w:gridCol w:w="2835"/>
        <w:gridCol w:w="1701"/>
        <w:gridCol w:w="1559"/>
        <w:gridCol w:w="1276"/>
        <w:gridCol w:w="1417"/>
        <w:gridCol w:w="1418"/>
        <w:gridCol w:w="1418"/>
        <w:gridCol w:w="1418"/>
      </w:tblGrid>
      <w:tr w:rsidR="00DC4822" w:rsidRPr="00DC4822" w:rsidTr="00A97FE9">
        <w:trPr>
          <w:trHeight w:val="73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подпрограммы/источник ресурсного обеспечения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</w:tr>
      <w:tr w:rsidR="00DC4822" w:rsidRPr="00DC4822" w:rsidTr="00A97FE9">
        <w:trPr>
          <w:trHeight w:val="730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12 675 759,82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945FE4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3 601 894,80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486DB7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4682730,0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</w:tr>
      <w:tr w:rsidR="00DC4822" w:rsidRPr="00DC4822" w:rsidTr="00A97FE9">
        <w:trPr>
          <w:trHeight w:val="73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12 675 759,82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945FE4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3 601 894,80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BE319A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4682730,0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</w:tr>
      <w:tr w:rsidR="00DC4822" w:rsidRPr="00DC4822" w:rsidTr="00A97FE9">
        <w:trPr>
          <w:trHeight w:val="59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11 199  033,80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945FE4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3 564 000,06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497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</w:t>
            </w:r>
          </w:p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842 938,02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945FE4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486DB7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3437047,5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1087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-бюджет городского округа Вичуга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633 788,00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945FE4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1 894,74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BE319A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1016546,0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</w:tr>
      <w:tr w:rsidR="00486DB7" w:rsidRPr="00DC4822" w:rsidTr="00A97FE9">
        <w:trPr>
          <w:trHeight w:val="1087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6DB7" w:rsidRPr="00DC4822" w:rsidRDefault="00486DB7" w:rsidP="00DC48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86DB7" w:rsidRPr="00DC4822" w:rsidRDefault="00486DB7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-внебюджетные средства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86DB7" w:rsidRPr="00DC4822" w:rsidRDefault="00486DB7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86DB7" w:rsidRPr="00945FE4" w:rsidRDefault="00486DB7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86DB7" w:rsidRDefault="00BE319A" w:rsidP="0048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229136,5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86DB7" w:rsidRPr="00DC4822" w:rsidRDefault="00BE319A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86DB7" w:rsidRPr="00DC4822" w:rsidRDefault="00486DB7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86DB7" w:rsidRPr="00DC4822" w:rsidRDefault="00486DB7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86DB7" w:rsidRPr="00DC4822" w:rsidRDefault="00486DB7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1724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43400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«Благоустрой</w:t>
            </w:r>
            <w:r w:rsidR="00DC4822"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дворовых территорий городского округа Вичуга»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1 201 771,00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</w:tr>
      <w:tr w:rsidR="00DC4822" w:rsidRPr="00DC4822" w:rsidTr="00A97FE9">
        <w:trPr>
          <w:trHeight w:val="466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1 201 771,00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</w:tr>
      <w:tr w:rsidR="00DC4822" w:rsidRPr="00DC4822" w:rsidTr="00A97FE9">
        <w:trPr>
          <w:trHeight w:val="45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1 061 764,68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559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79 917,77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699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-бюджет городского округа Вичуга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60 088,55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1957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43400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"Благоустрой</w:t>
            </w:r>
            <w:r w:rsidR="00DC4822"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общественных территорий городского округа Вичуга"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11 473 988,82</w:t>
            </w: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945FE4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3 601 894,80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</w:tr>
      <w:tr w:rsidR="00DC4822" w:rsidRPr="00DC4822" w:rsidTr="00A97FE9">
        <w:trPr>
          <w:trHeight w:val="652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11 473 988,82</w:t>
            </w: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945FE4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3 601 894,80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59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10 137 269,12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C4822" w:rsidRPr="00945FE4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3 564 000,06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51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763 020,25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945FE4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62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573 699,45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945FE4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1 894,74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</w:tr>
      <w:tr w:rsidR="0023563C" w:rsidRPr="00DC4822" w:rsidTr="00A97FE9">
        <w:trPr>
          <w:trHeight w:val="62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3C" w:rsidRPr="00DC4822" w:rsidRDefault="00434002" w:rsidP="00235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«Благоустрой</w:t>
            </w:r>
            <w:r w:rsidR="0023563C"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дворовых территорий городского округа Вичуга</w:t>
            </w:r>
            <w:r w:rsidR="0023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поддержки местных инициатив</w:t>
            </w:r>
            <w:r w:rsidR="0023563C"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4582730,0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</w:tr>
      <w:tr w:rsidR="0023563C" w:rsidRPr="00DC4822" w:rsidTr="00A97FE9">
        <w:trPr>
          <w:trHeight w:val="62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3C" w:rsidRPr="00DC4822" w:rsidRDefault="0023563C" w:rsidP="0023563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3C" w:rsidRPr="00DC4822" w:rsidRDefault="0023563C" w:rsidP="00235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090551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4582730,0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</w:tr>
      <w:tr w:rsidR="0023563C" w:rsidRPr="00DC4822" w:rsidTr="00A97FE9">
        <w:trPr>
          <w:trHeight w:val="62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3C" w:rsidRPr="00DC4822" w:rsidRDefault="0023563C" w:rsidP="0023563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3C" w:rsidRPr="00DC4822" w:rsidRDefault="0023563C" w:rsidP="00235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3563C" w:rsidRPr="00DC4822" w:rsidTr="00A97FE9">
        <w:trPr>
          <w:trHeight w:val="62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3C" w:rsidRPr="00DC4822" w:rsidRDefault="0023563C" w:rsidP="0023563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3C" w:rsidRPr="00DC4822" w:rsidRDefault="0023563C" w:rsidP="00235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3437047,5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3563C" w:rsidRPr="00DC4822" w:rsidTr="00A97FE9">
        <w:trPr>
          <w:trHeight w:val="62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3C" w:rsidRPr="00DC4822" w:rsidRDefault="0023563C" w:rsidP="0023563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3C" w:rsidRPr="00DC4822" w:rsidRDefault="0023563C" w:rsidP="00235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-бюджет городского округа Вичуга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916546,0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3563C" w:rsidRPr="00DC4822" w:rsidTr="00A97FE9">
        <w:trPr>
          <w:trHeight w:val="62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3C" w:rsidRPr="00DC4822" w:rsidRDefault="0023563C" w:rsidP="0023563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3C" w:rsidRPr="00DC4822" w:rsidRDefault="0023563C" w:rsidP="00235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-внебюджетные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229136,5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3C" w:rsidRPr="00DC4822" w:rsidRDefault="0023563C" w:rsidP="0023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C4822">
        <w:rPr>
          <w:rFonts w:ascii="Times New Roman" w:eastAsia="Times New Roman" w:hAnsi="Times New Roman" w:cs="Times New Roman"/>
          <w:lang w:eastAsia="ru-RU"/>
        </w:rPr>
        <w:t>Примечание:</w:t>
      </w: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C4822">
        <w:rPr>
          <w:rFonts w:ascii="Times New Roman" w:eastAsia="Times New Roman" w:hAnsi="Times New Roman" w:cs="Times New Roman"/>
          <w:lang w:eastAsia="ru-RU"/>
        </w:rPr>
        <w:t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C4822">
        <w:rPr>
          <w:rFonts w:ascii="Times New Roman" w:eastAsia="Times New Roman" w:hAnsi="Times New Roman" w:cs="Times New Roman"/>
          <w:lang w:eastAsia="ru-RU"/>
        </w:rPr>
        <w:t>** На благоустройство дворовых территорий в 2019 году субсидия из бюджета Ивановской области бюджету городского округа Вичуга не предоставлялась</w:t>
      </w: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DC4822" w:rsidRPr="00DC4822">
          <w:pgSz w:w="16838" w:h="11906" w:orient="landscape"/>
          <w:pgMar w:top="1701" w:right="851" w:bottom="851" w:left="851" w:header="709" w:footer="709" w:gutter="0"/>
          <w:cols w:space="720"/>
        </w:sectPr>
      </w:pP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5. Цель, задачи и ожидаемые результаты реализации программы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DC4822" w:rsidRPr="00434002" w:rsidRDefault="00DC4822" w:rsidP="00DC482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5.1. Целью реализации программы является повышение качества и комфорта городской среды на территории городского округа Вичуга.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5.2. Основные задачи программы, направленные на достижение вышеуказанных целей, заключаются в следующем: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а) повышение уровня благоустройства дворовых территорий городского округа Вичуга;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б) повышение уровня благоустройства общественных территорий городского округа Вичуга.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5.3. В целях решения задач, направленных на достижение цели программы, в ее составе предусмотрены подпрограммы, сформированные с учетом группировки мероприятий, с помощью которых выполняются наиболее важные задачи.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5.4. В результате реализации мероприятий программы ожидается снижение доли неблагоустроенных дворовых и территорий общего пользования.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5.5. Успешное выполнение задач программы  позволит улучшить условия проживания и жизнедеятельности горожан и повысить привлекательность города.</w:t>
      </w:r>
    </w:p>
    <w:p w:rsidR="00DC4822" w:rsidRPr="00434002" w:rsidRDefault="00DC4822" w:rsidP="00DC4822">
      <w:pPr>
        <w:spacing w:after="1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>5.6.  Проведение общественных обсуждений проектов муниципальных программ (срок обсуждения - не менее 30 календарных дней со дня опубликования таких проектов муниципальных программ), в том числе при внесении в них изменений.</w:t>
      </w:r>
    </w:p>
    <w:p w:rsidR="00DC4822" w:rsidRPr="00434002" w:rsidRDefault="00DC4822" w:rsidP="00DC4822">
      <w:pPr>
        <w:spacing w:after="1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>5.7. Учет предложений заинтересованных лиц о включении дворовой территории, общественной территории в муниципальную программу.</w:t>
      </w:r>
    </w:p>
    <w:p w:rsidR="00DC4822" w:rsidRPr="00434002" w:rsidRDefault="00DC4822" w:rsidP="00DC4822">
      <w:pPr>
        <w:spacing w:after="1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>5.8. Осуществления контроля за ходом выполнения муниципальной программы общественной комиссией, включая проведение оценки предложений заинтересованных лиц.</w:t>
      </w:r>
    </w:p>
    <w:p w:rsidR="00DC4822" w:rsidRPr="00434002" w:rsidRDefault="00DC4822" w:rsidP="00DC4822">
      <w:pPr>
        <w:spacing w:after="1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>5.9. Проведение голосования по отбору общественных территорий.</w:t>
      </w:r>
    </w:p>
    <w:p w:rsidR="00DC4822" w:rsidRPr="00434002" w:rsidRDefault="00DC4822" w:rsidP="00DC4822">
      <w:pPr>
        <w:spacing w:after="1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>5.10. Синхронизации реализации мероприятий в рамках муниципальной программы с реализуемыми в муниципальных образованиях мероприятиями в сфере обеспечения доступности городской среды для маломобильных групп населения, цифровизации городского хозяйства, а также мероприятиями в рамках национальных проектов "Демография", "Образование", "Экология", "Безопасные и качественные автомобильные дороги", "Культура", "Малое и среднее предпринимательство и поддержка индивидуальной предпринимательской инициативы"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Федерации.</w:t>
      </w:r>
    </w:p>
    <w:p w:rsidR="00DC4822" w:rsidRPr="00434002" w:rsidRDefault="00DC4822" w:rsidP="00DC4822">
      <w:pPr>
        <w:spacing w:after="1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5.11. Синхронизации выполнения работ в рамках муниципальной программы с реализуемыми в городском округе Вичуга 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объектов, расположенных на соответствующей территории.</w:t>
      </w:r>
    </w:p>
    <w:p w:rsidR="00DC4822" w:rsidRPr="00434002" w:rsidRDefault="00DC4822" w:rsidP="00DC4822">
      <w:pPr>
        <w:spacing w:after="1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5.12.  Обеспечить реализацию мероприятий по созданию условий для привлечения добровольцев (волонтеров) к участию в реализации программы.</w:t>
      </w:r>
    </w:p>
    <w:p w:rsidR="00DC4822" w:rsidRPr="00434002" w:rsidRDefault="00DC4822" w:rsidP="00DC4822">
      <w:pPr>
        <w:spacing w:after="1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5.13. Создавать условия для привлечения к выполнению работ по благоустройству дворовых территорий студенческих строительных отрядов.</w:t>
      </w:r>
    </w:p>
    <w:p w:rsidR="00DC4822" w:rsidRPr="00434002" w:rsidRDefault="00DC4822" w:rsidP="00DC4822">
      <w:pPr>
        <w:spacing w:after="1" w:line="28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>5.14. Реализация программы позволит достичь следующих результатов:</w:t>
      </w:r>
    </w:p>
    <w:p w:rsidR="00DC4822" w:rsidRPr="0043400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повышения качества и комфорта городской среды городского округа Вичуга;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- увеличение благоустроенных дворовых и общественных территорий на территории городского округа Вичуга.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Необходимым условием реализации программы является проведение мероприятий по благоустройству дворовых и общественных территорий с учетом необходимости обеспечения физической, пространственной и информационной доступности зданий, сооружений и общественных территорий для инвалидов и других маломобильных групп населения.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 xml:space="preserve"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</w:t>
      </w:r>
      <w:r w:rsidRPr="00434002">
        <w:rPr>
          <w:rFonts w:ascii="Times New Roman" w:eastAsia="Times New Roman" w:hAnsi="Times New Roman" w:cs="Times New Roman"/>
          <w:sz w:val="24"/>
          <w:szCs w:val="24"/>
        </w:rPr>
        <w:lastRenderedPageBreak/>
        <w:t>зданий, сооружений, дворовых и общественных территорий для инвалидов и других маломобильных групп населения.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Для реализации мероприятий программы подготовлены следующие документы: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- минимальный перечень работ по благоустройству дворовых территорий многоквартирных домов, с приложением визуализированного перечня образцов элементов благоустройства, предполагаемых к размещению на дворовой территории (приложение 3 к программе),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- дополнительный перечень работ по благоустройству дворовых территорий многоквартирных домов,  (приложение 4 к программе),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- ориентировочные (примерные) единичные расценки на элементы благоустройства дворовых территорий (приложение</w:t>
      </w:r>
      <w:r w:rsidRPr="0043400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434002">
        <w:rPr>
          <w:rFonts w:ascii="Times New Roman" w:eastAsia="Times New Roman" w:hAnsi="Times New Roman" w:cs="Times New Roman"/>
          <w:sz w:val="24"/>
          <w:szCs w:val="24"/>
        </w:rPr>
        <w:t>5 к программе),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- порядок разработки, обсуждения с заинтересованными лицами и утверждения дизайн - проектов благоустройства дворовой территории, включенных в программу на соответствующий год (приложение</w:t>
      </w:r>
      <w:r w:rsidRPr="0043400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434002">
        <w:rPr>
          <w:rFonts w:ascii="Times New Roman" w:eastAsia="Times New Roman" w:hAnsi="Times New Roman" w:cs="Times New Roman"/>
          <w:sz w:val="24"/>
          <w:szCs w:val="24"/>
        </w:rPr>
        <w:t>6 к программе).</w:t>
      </w:r>
    </w:p>
    <w:p w:rsidR="00DC4822" w:rsidRPr="00434002" w:rsidRDefault="00DC4822" w:rsidP="00DC4822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>5.15. На выполнение программы могут повлиять следующие внешние риски:</w:t>
      </w:r>
    </w:p>
    <w:p w:rsidR="00DC4822" w:rsidRPr="00434002" w:rsidRDefault="00DC4822" w:rsidP="00DC4822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изменения федерального и регионального законодательства в сфере реализации муниципальной программы;</w:t>
      </w:r>
    </w:p>
    <w:p w:rsidR="00DC4822" w:rsidRPr="00434002" w:rsidRDefault="00DC4822" w:rsidP="00DC4822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>- ухудшение общей экономической ситуации, которая оказывает влияние на развитие экономики в городском округе Вичуга.</w:t>
      </w:r>
    </w:p>
    <w:p w:rsidR="00DC4822" w:rsidRPr="00434002" w:rsidRDefault="00DC4822" w:rsidP="00DC4822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минимизации внешних рисков предусмотрены следующие мероприятия:</w:t>
      </w:r>
    </w:p>
    <w:p w:rsidR="00DC4822" w:rsidRPr="00434002" w:rsidRDefault="00DC4822" w:rsidP="00DC4822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осуществление мониторинга изменения федерального и регионального законодательства с оценкой возможных последствий. Актуализация нормативных-правовых актов администрации городского округа Вичуга в сфере реализации муниципальной программы.</w:t>
      </w:r>
    </w:p>
    <w:p w:rsidR="00DC4822" w:rsidRPr="00434002" w:rsidRDefault="00DC4822" w:rsidP="00DC4822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осуществление мониторинга экономической ситуации в городском округе Вичуга для последующей оценки возможных последствий при реализации муниципальной программы. Своевременная актуализация программы.</w:t>
      </w:r>
    </w:p>
    <w:p w:rsidR="00DC4822" w:rsidRPr="00434002" w:rsidRDefault="00DC4822" w:rsidP="00DC4822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дополнительной мерой по снижению рисков является контроль при реализации каждого конкретного мероприятия. Меры по минимизации остальных возможных рисков, связанных со спецификой цели и задач программы, будут приниматься в ходе оперативного управления реализацией программы.</w:t>
      </w:r>
    </w:p>
    <w:p w:rsidR="00DC4822" w:rsidRPr="00434002" w:rsidRDefault="00DC4822" w:rsidP="00DC4822">
      <w:pPr>
        <w:spacing w:after="1" w:line="24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соглашение о предоставлении субсидии из бюджета Ивановской области на реализацию программ формирования современной городской среды включаются условия об обязательном установлении минимального 3-летнего гарантийного срока на результаты выполненных работ по благоустройству дворовых и общественных территорий, софинансируемых за счет средств субсидии из бюджета Ивановской области, а также условия о предельной дате заключения соглашений по результатам закупки товаров, работ и услуг для обеспечения муниципальных нужд в целях реализации муниципальных программ не позднее 1 июля года предоставления субсидии - для заключения соглашений на выполнение работ по благоустройству общественных территорий, не позднее 1 мая года предоставления субсидии - для заключения соглашений на выполнение работ по благоустройству дворовых территорий, за исключением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DC4822" w:rsidRPr="00434002" w:rsidRDefault="00DC4822" w:rsidP="00DC48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 ежегодного голосования по отбору общественных территорий, подлежащих благоустройству в рамках реализации муниципальных программ (далее - голосование по отбору общественных территорий) в год, следующий за годом проведения такого голосования, в порядке, установленном правовым актом субъекта Российской Федерации, принятым не позднее 12 февраля 2019 г.:</w:t>
      </w:r>
    </w:p>
    <w:p w:rsidR="00DC4822" w:rsidRPr="00434002" w:rsidRDefault="00DC4822" w:rsidP="00DC48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завершения мероприятий по благоустройству общественных территорий, включенных в муниципальные программы в 2019 году по результатам голосования по отбору общественных территорий, проведенного в 2018 году;</w:t>
      </w:r>
    </w:p>
    <w:p w:rsidR="00DC4822" w:rsidRPr="00434002" w:rsidRDefault="00DC4822" w:rsidP="00DC48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учетом завершения мероприятий по благоустройству общественных территорий, включенных в муниципальные программы, отобранных по результатам голосования по отбору </w:t>
      </w: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общественных территорий, проведенного в году, предшествующем году реализации указанных мероприятий.</w:t>
      </w:r>
    </w:p>
    <w:p w:rsidR="00DC4822" w:rsidRPr="00434002" w:rsidRDefault="00DC4822" w:rsidP="00DC48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b/>
          <w:sz w:val="24"/>
          <w:szCs w:val="24"/>
        </w:rPr>
        <w:t>6. Система управления реализацией программы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6.1. Исполнителем программы является Администрация городского округа Вичуга.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6.2. Исполнитель программы: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а) координирует деятельность по реализации подпрограмм, отдельных мероприятий программы;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б) предоставляет по запросам сведения, необходимые для проведения мониторинга реализации программы, проверки отчетности реализации программы;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в) осуществляет оценку эффективности реализации программы, а также реализации подпрограмм, входящих в программу, путем определения степени достижения целевых показателей программы и полноты использования средств;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г) готовит в срок до 31 декабря  текущего года годовой отчет о реализации программы и представляет его в установленном порядке;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д) осуществляет реализацию мероприятий программы, отдельных в рамках своих полномочий;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е) разрабатывает, согласовывает и утверждает проект изменений в программу;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ж) формирует предложения по внесению изменений в программу;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з) подписывает акты выполненных работ в соответствии с заключенными контрактами и договорами.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6.3. На реализацию программы могут повлиять внешние риски, а именно: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а) при размещении муниципальных заказов согласно Федеральному закону от 5 апреля 2013 года № 44-ФЗ "О контрактной системе в сфере закупок товаров, работ, услуг для обеспечения государственных и муниципальных нужд" некоторые процедуры торгов могут не состояться в связи с отсутствием претендентов. Проведение повторных процедур приведет к изменению сроков исполнения программных мероприятий;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б) несвоевременное выполнение работ подрядными организациями может привести к нарушению сроков выполнения программных мероприятий;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в) заключение муниципальных контрактов и договоров с организациями, которые окажутся неспособными исполнить свои обязательства.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6.4. Основными финансовыми рисками реализации программы является существенное ухудшение социально-экономической ситуации, и уменьшение доходной части бюджета города, что повлечет за собой отсутствие или недостаточное финансирование мероприятий программы, в результате чего показатели программы не будут достигнуты в полном объеме.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6.5. Способами ограничения рисков являются: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а) концентрация ресурсов на решении приоритетных задач;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б) изучение и внедрение положительного опыта других муниципальных образований;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в) повышение результативности реализации программы и эффективности использования бюджетных средств;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г) своевременное внесение изменений в бюджет городского округа Вичуга и программу.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b/>
          <w:sz w:val="24"/>
          <w:szCs w:val="24"/>
        </w:rPr>
        <w:t>7. Порядок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 городского округа Вичуга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434002" w:rsidRDefault="00DC4822" w:rsidP="00DC4822">
      <w:pPr>
        <w:widowControl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34002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Финансовое обеспечение работ из минимального перечня осуществляется за счет бюджетных ассигнований городского бюджета, а также средств субсидии на поддержку муниципальных программ формирования комфортной городской среды.</w:t>
      </w:r>
    </w:p>
    <w:p w:rsidR="00DC4822" w:rsidRPr="00434002" w:rsidRDefault="00DC4822" w:rsidP="00DC4822">
      <w:pPr>
        <w:widowControl w:val="0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34002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Дополнительный перечень работ по благоустройству дворовых территорий многоквартирных домов реализуется только при условии реализации работ, предусмотренных минимальным перечнем видов работ по благоустройству, и при условии финансового и (или) трудового участия собственников помещений в многоквартирных домах, собственников иных зданий и сооружений, расположенных в границах дворовой </w:t>
      </w:r>
      <w:r w:rsidRPr="00434002">
        <w:rPr>
          <w:rFonts w:ascii="Times New Roman" w:eastAsia="Calibri" w:hAnsi="Times New Roman" w:cs="Times New Roman"/>
          <w:spacing w:val="5"/>
          <w:sz w:val="24"/>
          <w:szCs w:val="24"/>
        </w:rPr>
        <w:lastRenderedPageBreak/>
        <w:t xml:space="preserve">территории, подлежащей благоустройству (далее - заинтересованные лица). </w:t>
      </w:r>
    </w:p>
    <w:p w:rsidR="00DC4822" w:rsidRPr="00434002" w:rsidRDefault="00DC4822" w:rsidP="00DC4822">
      <w:pPr>
        <w:widowControl w:val="0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34002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работ по благоустройству доля совокупного объема бюджетных ассигнований федерального бюджета, областного бюджета, местного бюджета в общем объеме финансирования соответствующих мероприятий не должна превышать 99%, а для заинтересованных лиц – 1%. </w:t>
      </w:r>
    </w:p>
    <w:p w:rsidR="00DC4822" w:rsidRPr="00434002" w:rsidRDefault="00DC4822" w:rsidP="00DC4822">
      <w:pPr>
        <w:widowControl w:val="0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FF0000"/>
          <w:spacing w:val="5"/>
          <w:sz w:val="24"/>
          <w:szCs w:val="24"/>
        </w:rPr>
      </w:pPr>
      <w:r w:rsidRPr="00434002">
        <w:rPr>
          <w:rFonts w:ascii="Times New Roman" w:eastAsia="Calibri" w:hAnsi="Times New Roman" w:cs="Times New Roman"/>
          <w:spacing w:val="5"/>
          <w:sz w:val="24"/>
          <w:szCs w:val="24"/>
        </w:rPr>
        <w:t>При софинансировании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работ. Такое условие распространяется на дворовые территории, включенные в соответствующую программу после вступления в силу постановления Правительства Российской Федерации от 9 февраля 2019 г. № 106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Федерации».</w:t>
      </w:r>
    </w:p>
    <w:p w:rsidR="00DC4822" w:rsidRPr="00434002" w:rsidRDefault="00DC4822" w:rsidP="00DC4822">
      <w:pPr>
        <w:widowControl w:val="0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34002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Трудовое участие заинтересованных лиц может выражаться в выполнении заинтересованными лицами неоплачиваемых работ, не требующих специальной квалификации (уборка мелкого летучего мусора после производства работ, покраска бордюрного камня, озеленение территории (посадка саженцев деревьев, кустарников) и иные виды работ по усмотрению заинтересованных лиц). </w:t>
      </w:r>
    </w:p>
    <w:p w:rsidR="00DC4822" w:rsidRPr="00434002" w:rsidRDefault="00DC4822" w:rsidP="00DC4822">
      <w:pPr>
        <w:widowControl w:val="0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</w:pPr>
      <w:r w:rsidRPr="00434002">
        <w:rPr>
          <w:rFonts w:ascii="Times New Roman" w:eastAsia="Calibri" w:hAnsi="Times New Roman" w:cs="Times New Roman"/>
          <w:spacing w:val="5"/>
          <w:sz w:val="24"/>
          <w:szCs w:val="24"/>
        </w:rPr>
        <w:t>Количество заинтересованных лиц, принимающих трудовое участие, а также их периодичность в выполнении работ по благоустройству (не менее 1 раза за период проведения работ по благоустройству дворовой территории) устанавливается представителем (представителями) заинтересованных лиц, уполномоченных общим собранием собственников помещений многоквартирного дома</w:t>
      </w:r>
      <w:r w:rsidRPr="00434002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.</w:t>
      </w:r>
    </w:p>
    <w:p w:rsidR="00DC4822" w:rsidRPr="00434002" w:rsidRDefault="00DC4822" w:rsidP="00DC4822">
      <w:pPr>
        <w:widowControl w:val="0"/>
        <w:spacing w:after="0" w:line="240" w:lineRule="auto"/>
        <w:ind w:right="-1"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34002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Аккумулирование средств, поступающих в рамках финансового участия заинтересованных лиц, организаций в выполнении минимального/дополнительного перечней работ по благоустройству дворовых территорий, осуществляется администрацией городского округа Вичуга как главным администратором доходов бюджета городского округа Вичуга на счете доходов, с разбивкой в разрезе объектов, заявки по которым прошли конкурсный отбор и будут выбраны для реализации программы. Средства, поступающие на счет, имеют статус безвозмездных поступлений и оформляются договорами пожертвования.</w:t>
      </w:r>
    </w:p>
    <w:p w:rsidR="00DC4822" w:rsidRPr="00434002" w:rsidRDefault="00DC4822" w:rsidP="00DC4822">
      <w:pPr>
        <w:widowControl w:val="0"/>
        <w:tabs>
          <w:tab w:val="left" w:pos="9355"/>
        </w:tabs>
        <w:spacing w:after="0" w:line="240" w:lineRule="auto"/>
        <w:ind w:right="-1"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34002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Принятие средств на реализацию программы от населения городского округа Вичуга осуществляется главным администратором после проверки смет на выполнение работ и предоставления договоров пожертвования населения, юридических и физических лиц,</w:t>
      </w:r>
      <w:r w:rsidRPr="00434002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 </w:t>
      </w:r>
      <w:r w:rsidRPr="00434002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индивидуальных предпринимателей.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color w:val="000000"/>
          <w:sz w:val="24"/>
          <w:szCs w:val="24"/>
        </w:rPr>
        <w:t>Расходование средств осуществляется в соответствии с заключенными муниципальными контрактами в рамках законодательства Российской Федерации о контрактной системе в сфере закупок товаров, работ, услуг для обеспечения</w:t>
      </w:r>
      <w:r w:rsidRPr="00434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4002"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государственных (муниципальных) нужд.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960C6" w:rsidRPr="00434002" w:rsidRDefault="00E960C6" w:rsidP="00E960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Порядок аккумулирования и расходования средств,</w:t>
      </w:r>
    </w:p>
    <w:p w:rsidR="00E960C6" w:rsidRPr="00434002" w:rsidRDefault="00E960C6" w:rsidP="00E960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направляемых на благоустройство дворовых</w:t>
      </w:r>
    </w:p>
    <w:p w:rsidR="00E960C6" w:rsidRPr="00434002" w:rsidRDefault="00E960C6" w:rsidP="00E960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территорий городского округа Вичуга</w:t>
      </w:r>
    </w:p>
    <w:p w:rsidR="00E960C6" w:rsidRPr="00434002" w:rsidRDefault="00E960C6" w:rsidP="00E960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рамках поддержки местных инициатив</w:t>
      </w:r>
    </w:p>
    <w:p w:rsidR="00E960C6" w:rsidRPr="00434002" w:rsidRDefault="00E960C6" w:rsidP="00E960C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60C6" w:rsidRPr="00434002" w:rsidRDefault="00E960C6" w:rsidP="00E960C6">
      <w:pPr>
        <w:spacing w:after="0" w:line="240" w:lineRule="auto"/>
        <w:ind w:firstLine="709"/>
        <w:contextualSpacing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Финансовое обеспечение благоустройства территорий городского округа Вичуга в рамках поддержки местных инициатив осуществляется за счет средств субсидии бюджетам муниципальных образований Ивановской области на организацию благоустройства территорий в рамках поддержки местных инициатив, бюджетных ассигнований городского бюджета, а также средств территориального общественного самоуправления и иных внебюджетных источников.</w:t>
      </w:r>
    </w:p>
    <w:p w:rsidR="00E960C6" w:rsidRPr="00434002" w:rsidRDefault="00E960C6" w:rsidP="00E960C6">
      <w:pPr>
        <w:spacing w:after="0" w:line="240" w:lineRule="auto"/>
        <w:ind w:firstLine="709"/>
        <w:contextualSpacing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расходов областного бюджета в финансовом обеспечении расходного обязательства муниципального образования не должна превышать 75%. Финансирование оставшейся части осуществляется за счет средств городского бюджета, обязательного участия </w:t>
      </w: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территориального общественного самоуправления в софинансировании реализации проекта благоустройства (не менее 3%), а также за счет иных, кроме территориального общественного самоуправления, внебюджетных источников (при наличии).</w:t>
      </w:r>
    </w:p>
    <w:p w:rsidR="00E960C6" w:rsidRPr="00434002" w:rsidRDefault="00E960C6" w:rsidP="00E960C6">
      <w:pPr>
        <w:spacing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>Аккумулирование средств, поступающих от территориального общественного самоуправления и иных внебюджетных источников, осуществляется администрацией городского округа Вичуга как главным администратором доходов бюджета городского округа Вичуга на счете доходов, с разбивкой в разрезе объектов, заявки по которым прошли конкурсный отбор и будут выбраны для реализации программы. Средства, поступающие на счет, имеют статус безвозмездных поступлений и оформляются договорами пожертвования.</w:t>
      </w:r>
    </w:p>
    <w:p w:rsidR="00E960C6" w:rsidRPr="00434002" w:rsidRDefault="00E960C6" w:rsidP="00E960C6">
      <w:pPr>
        <w:spacing w:line="240" w:lineRule="auto"/>
        <w:ind w:firstLine="539"/>
        <w:contextualSpacing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Расходование средств осуществляется в соответствии с заключенными муниципальными контрактами в рамках законодательства Российской Федерации о контрактной системе в сфере закупок товаров, работ, услуг для обеспечения государственных (муниципальных) нужд.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34002" w:rsidRDefault="0043400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34002" w:rsidRDefault="0043400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34002" w:rsidRDefault="0043400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34002" w:rsidRDefault="0043400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34002" w:rsidRDefault="0043400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34002" w:rsidRDefault="0043400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34002" w:rsidRDefault="0043400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34002" w:rsidRDefault="0043400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34002" w:rsidRDefault="0043400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34002" w:rsidRDefault="0043400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34002" w:rsidRDefault="0043400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34002" w:rsidRDefault="0043400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34002" w:rsidRDefault="0043400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34002" w:rsidRDefault="0043400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34002" w:rsidRDefault="0043400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34002" w:rsidRDefault="0043400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34002" w:rsidRDefault="0043400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34002" w:rsidRDefault="0043400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34002" w:rsidRPr="00DC4822" w:rsidRDefault="0043400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1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 xml:space="preserve">городского округа Вичуга 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 xml:space="preserve">«Формирование комфортной 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 xml:space="preserve">городской среды» </w:t>
      </w: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43400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Подпрограмма </w:t>
      </w:r>
    </w:p>
    <w:p w:rsidR="00DC4822" w:rsidRPr="0043400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«Благоустройство дворовых территорий городского округа Вичуга»</w:t>
      </w:r>
    </w:p>
    <w:p w:rsidR="00DC4822" w:rsidRPr="0043400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43400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Паспорт подпрограммы</w:t>
      </w:r>
    </w:p>
    <w:p w:rsidR="00DC4822" w:rsidRPr="0043400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"/>
        <w:gridCol w:w="2274"/>
        <w:gridCol w:w="6819"/>
      </w:tblGrid>
      <w:tr w:rsidR="00DC4822" w:rsidRPr="00434002" w:rsidTr="00A97FE9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«Благоустройство дворовых территорий городского округа Вичуга»</w:t>
            </w:r>
          </w:p>
        </w:tc>
      </w:tr>
      <w:tr w:rsidR="00DC4822" w:rsidRPr="00434002" w:rsidTr="00A97FE9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подпрограммы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– 2024 гг.</w:t>
            </w:r>
          </w:p>
        </w:tc>
      </w:tr>
      <w:tr w:rsidR="00DC4822" w:rsidRPr="00434002" w:rsidTr="00A97FE9">
        <w:trPr>
          <w:trHeight w:val="83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подпрограммы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Вичуга</w:t>
            </w:r>
          </w:p>
        </w:tc>
      </w:tr>
      <w:tr w:rsidR="00DC4822" w:rsidRPr="00434002" w:rsidTr="00A97FE9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Повышение уровня благоустройства дворовых территорий городского округа Вичуга.</w:t>
            </w:r>
          </w:p>
        </w:tc>
      </w:tr>
      <w:tr w:rsidR="00DC4822" w:rsidRPr="00434002" w:rsidTr="00A97FE9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ресурсного обеспечения: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бюджетных ассигнований на реализацию подпрограммы: </w:t>
            </w:r>
          </w:p>
          <w:p w:rsidR="00DC4822" w:rsidRPr="0043400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1 201 771,00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0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50 000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50 000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50 000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50 000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50 000 руб.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бюджет: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1 061 764,68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0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0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0 руб.;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 руб.;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0 руб.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бюджет: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79 917,77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0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0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0 руб.;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 руб.;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0 руб.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Вичуга:</w:t>
            </w:r>
          </w:p>
          <w:p w:rsidR="00DC4822" w:rsidRPr="0043400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60 088,55</w:t>
            </w:r>
            <w:r w:rsidRPr="004340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0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50 000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50 000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50 000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50 000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50 000 руб. </w:t>
            </w:r>
          </w:p>
        </w:tc>
      </w:tr>
      <w:tr w:rsidR="00DC4822" w:rsidRPr="00434002" w:rsidTr="00A97FE9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Ожидаемые результаты </w:t>
            </w: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реализации подпрограммы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Увеличение доли благоустроенных дворовых территорий от общего количества дворовых территорий</w:t>
            </w:r>
          </w:p>
        </w:tc>
      </w:tr>
    </w:tbl>
    <w:p w:rsidR="00DC4822" w:rsidRPr="00DC4822" w:rsidRDefault="00DC4822" w:rsidP="00DC4822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</w:pPr>
    </w:p>
    <w:p w:rsidR="00DC4822" w:rsidRPr="00DC4822" w:rsidRDefault="00DC4822" w:rsidP="00DC4822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</w:pPr>
    </w:p>
    <w:p w:rsidR="00DC4822" w:rsidRPr="00DC4822" w:rsidRDefault="00DC4822" w:rsidP="00DC4822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</w:pPr>
      <w:r w:rsidRPr="00DC4822"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  <w:t>Примечание:</w:t>
      </w:r>
    </w:p>
    <w:p w:rsidR="00DC4822" w:rsidRPr="00DC4822" w:rsidRDefault="00DC4822" w:rsidP="00DC48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</w:pPr>
      <w:r w:rsidRPr="00DC4822"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  <w:t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C4822">
        <w:rPr>
          <w:rFonts w:ascii="Times New Roman" w:eastAsia="Times New Roman" w:hAnsi="Times New Roman" w:cs="Times New Roman"/>
          <w:lang w:eastAsia="ru-RU"/>
        </w:rPr>
        <w:t>** На благоустройство дворовых территорий в 2019 году субсидия из бюджета Ивановской области бюджету городского округа Вичуга не предоставлялась</w:t>
      </w: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822" w:rsidRPr="0043400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 Характеристика мероприятий подпрограммы</w:t>
      </w:r>
    </w:p>
    <w:p w:rsidR="00DC4822" w:rsidRPr="0043400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43400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Подпрограмма предусматривает реализацию следующих мероприятий:</w:t>
      </w:r>
    </w:p>
    <w:p w:rsidR="00DC4822" w:rsidRPr="0043400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>- Благоустройство дворовых территорий городского округа Вичуга;</w:t>
      </w:r>
    </w:p>
    <w:p w:rsidR="00DC4822" w:rsidRPr="0043400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адресного перечня  дворовых территорий, нуждающихся в благоустройстве и подлежащих благоустройству в 2018-2024 гг. исходя из минимального перечня работ по благоустройству. Адресный перечень  дворовых территорий, нуждающихся в благоустройстве и подлежащих благоустройству в 2018-2024 гг. указан в приложении к данной подпрограмме.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К благоустройству дворовых территорий необходим последовательный комплексный подход, рассчитанный на среднесрочный период, который предполагает использование программно-целевых методов, обеспечивающих увязку реализации мероприятий по срокам, ресурсам и исполнителям.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 xml:space="preserve">Основным методом решения проблемы должно стать благоустройство дворовых территорий, которое представляет собой совокупность мероприятий, направленных на создание и поддержание функционально, экологически и эстетически организованной городской среды, улучшение содержания и безопасности дворовых территорий и территорий кварталов. 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 xml:space="preserve">Планируется выполнить следующие виды работ: 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- ремонт дворовых проездов;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- установка скамеек;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- установка урн.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400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Реализация муниципальной программы позволит создать благоприятные условия среды обитания, повысить комфортность проживания населения города, увеличить площадь озеленения  территорий, обеспечить более эффективную эксплуатацию жилых домов, улучшить условия для отдыха и занятий спортом, </w:t>
      </w:r>
      <w:r w:rsidRPr="00434002">
        <w:rPr>
          <w:rFonts w:ascii="Times New Roman" w:eastAsia="Calibri" w:hAnsi="Times New Roman" w:cs="Times New Roman"/>
          <w:sz w:val="24"/>
          <w:szCs w:val="24"/>
        </w:rPr>
        <w:t>обеспечить физическую, пространственную и информационную доступность зданий, сооружений, дворовых  территорий для инвалидов и других маломобильных групп населения.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34002">
        <w:rPr>
          <w:rFonts w:ascii="Times New Roman" w:eastAsia="Calibri" w:hAnsi="Times New Roman" w:cs="Times New Roman"/>
          <w:color w:val="000000"/>
          <w:sz w:val="24"/>
          <w:szCs w:val="24"/>
        </w:rPr>
        <w:t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34002">
        <w:rPr>
          <w:rFonts w:ascii="Times New Roman" w:eastAsia="Calibri" w:hAnsi="Times New Roman" w:cs="Times New Roman"/>
          <w:color w:val="000000"/>
          <w:sz w:val="24"/>
          <w:szCs w:val="24"/>
        </w:rPr>
        <w:t>В целях поддержания в надлежащем состоянии вновь создаваемых объектов предусмотреть при наличии решения собственников помещений в многоквартирном доме, дворовая территория которого благоустраивается, принятие созданного в результате благоустройства имущества в состав общего имущества многоквартирного дома.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4002">
        <w:rPr>
          <w:rFonts w:ascii="Times New Roman" w:eastAsia="Calibri" w:hAnsi="Times New Roman" w:cs="Times New Roman"/>
          <w:color w:val="000000"/>
          <w:sz w:val="24"/>
          <w:szCs w:val="24"/>
        </w:rPr>
        <w:t>Обеспечить проведение работ по формированию земельных участков, на которых расположены многоквартирные дома.</w:t>
      </w:r>
    </w:p>
    <w:p w:rsidR="00DC4822" w:rsidRPr="0043400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Непосредственным результатом реализации данного основного мероприятия Подпрограммы станет утверждение адресного перечня всех дворовых территорий, нуждающихся в благоустройстве и подлежащих благоустройству в 2018 – 2024 годы исходя из минимального перечня работ по благоустройству.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4822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DC4822" w:rsidRDefault="00DC4822" w:rsidP="00DC4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4002" w:rsidRPr="00DC4822" w:rsidRDefault="00434002" w:rsidP="00DC4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 Целевые показатели (индикаторы), применяемые для оценки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b/>
          <w:sz w:val="24"/>
          <w:szCs w:val="24"/>
        </w:rPr>
        <w:t>достижения целей и решения задач подпрограммы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4002">
        <w:rPr>
          <w:rFonts w:ascii="Times New Roman" w:eastAsia="Times New Roman" w:hAnsi="Times New Roman" w:cs="Times New Roman"/>
          <w:sz w:val="24"/>
          <w:szCs w:val="24"/>
        </w:rPr>
        <w:tab/>
      </w:r>
      <w:r w:rsidRPr="00434002">
        <w:rPr>
          <w:rFonts w:ascii="Times New Roman" w:eastAsia="Times New Roman" w:hAnsi="Times New Roman" w:cs="Times New Roman"/>
          <w:sz w:val="24"/>
          <w:szCs w:val="24"/>
        </w:rPr>
        <w:tab/>
      </w:r>
      <w:r w:rsidRPr="00434002">
        <w:rPr>
          <w:rFonts w:ascii="Times New Roman" w:eastAsia="Times New Roman" w:hAnsi="Times New Roman" w:cs="Times New Roman"/>
          <w:sz w:val="24"/>
          <w:szCs w:val="24"/>
        </w:rPr>
        <w:tab/>
      </w:r>
      <w:r w:rsidRPr="00434002">
        <w:rPr>
          <w:rFonts w:ascii="Times New Roman" w:eastAsia="Times New Roman" w:hAnsi="Times New Roman" w:cs="Times New Roman"/>
          <w:sz w:val="24"/>
          <w:szCs w:val="24"/>
        </w:rPr>
        <w:tab/>
      </w:r>
      <w:r w:rsidRPr="00434002">
        <w:rPr>
          <w:rFonts w:ascii="Times New Roman" w:eastAsia="Times New Roman" w:hAnsi="Times New Roman" w:cs="Times New Roman"/>
          <w:sz w:val="24"/>
          <w:szCs w:val="24"/>
        </w:rPr>
        <w:tab/>
      </w:r>
      <w:r w:rsidRPr="00434002">
        <w:rPr>
          <w:rFonts w:ascii="Times New Roman" w:eastAsia="Times New Roman" w:hAnsi="Times New Roman" w:cs="Times New Roman"/>
          <w:sz w:val="24"/>
          <w:szCs w:val="24"/>
        </w:rPr>
        <w:tab/>
      </w:r>
      <w:r w:rsidRPr="00434002">
        <w:rPr>
          <w:rFonts w:ascii="Times New Roman" w:eastAsia="Times New Roman" w:hAnsi="Times New Roman" w:cs="Times New Roman"/>
          <w:sz w:val="24"/>
          <w:szCs w:val="24"/>
        </w:rPr>
        <w:tab/>
      </w:r>
      <w:r w:rsidRPr="00434002">
        <w:rPr>
          <w:rFonts w:ascii="Times New Roman" w:eastAsia="Times New Roman" w:hAnsi="Times New Roman" w:cs="Times New Roman"/>
          <w:sz w:val="24"/>
          <w:szCs w:val="24"/>
        </w:rPr>
        <w:tab/>
      </w:r>
      <w:r w:rsidRPr="00434002">
        <w:rPr>
          <w:rFonts w:ascii="Times New Roman" w:eastAsia="Times New Roman" w:hAnsi="Times New Roman" w:cs="Times New Roman"/>
          <w:sz w:val="24"/>
          <w:szCs w:val="24"/>
        </w:rPr>
        <w:tab/>
      </w:r>
      <w:r w:rsidRPr="00434002">
        <w:rPr>
          <w:rFonts w:ascii="Times New Roman" w:eastAsia="Times New Roman" w:hAnsi="Times New Roman" w:cs="Times New Roman"/>
          <w:sz w:val="24"/>
          <w:szCs w:val="24"/>
        </w:rPr>
        <w:tab/>
      </w:r>
      <w:r w:rsidRPr="00434002">
        <w:rPr>
          <w:rFonts w:ascii="Times New Roman" w:eastAsia="Times New Roman" w:hAnsi="Times New Roman" w:cs="Times New Roman"/>
          <w:sz w:val="24"/>
          <w:szCs w:val="24"/>
        </w:rPr>
        <w:tab/>
        <w:t xml:space="preserve">   Таблица 1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91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9"/>
        <w:gridCol w:w="1983"/>
        <w:gridCol w:w="709"/>
        <w:gridCol w:w="850"/>
        <w:gridCol w:w="849"/>
        <w:gridCol w:w="850"/>
        <w:gridCol w:w="849"/>
        <w:gridCol w:w="709"/>
        <w:gridCol w:w="849"/>
        <w:gridCol w:w="849"/>
        <w:gridCol w:w="849"/>
      </w:tblGrid>
      <w:tr w:rsidR="00DC4822" w:rsidRPr="00DC4822" w:rsidTr="00A97FE9"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целевых показателей (индикаторов)</w:t>
            </w:r>
          </w:p>
        </w:tc>
      </w:tr>
      <w:tr w:rsidR="00DC4822" w:rsidRPr="00DC4822" w:rsidTr="00A97FE9">
        <w:trPr>
          <w:trHeight w:val="62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DC4822" w:rsidRPr="00DC4822" w:rsidTr="00A97FE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</w:tbl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4822" w:rsidRPr="0043400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34002">
        <w:rPr>
          <w:rFonts w:ascii="Times New Roman" w:eastAsia="Times New Roman" w:hAnsi="Times New Roman" w:cs="Times New Roman"/>
          <w:lang w:eastAsia="ru-RU"/>
        </w:rPr>
        <w:t xml:space="preserve">Примечание: </w:t>
      </w:r>
    </w:p>
    <w:p w:rsidR="00DC4822" w:rsidRPr="0043400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34002">
        <w:rPr>
          <w:rFonts w:ascii="Times New Roman" w:eastAsia="Times New Roman" w:hAnsi="Times New Roman" w:cs="Times New Roman"/>
          <w:lang w:eastAsia="ru-RU"/>
        </w:rPr>
        <w:t>*  Значение целевых индикаторов подлежит уточнению по мере поступления средств заинтересованных лиц и по мере принятия</w:t>
      </w:r>
      <w:r w:rsidR="00CE2D4E" w:rsidRPr="00434002">
        <w:rPr>
          <w:rFonts w:ascii="Times New Roman" w:eastAsia="Times New Roman" w:hAnsi="Times New Roman" w:cs="Times New Roman"/>
          <w:lang w:eastAsia="ru-RU"/>
        </w:rPr>
        <w:t xml:space="preserve"> соответствующих нормативно-правовых актов</w:t>
      </w:r>
      <w:r w:rsidRPr="00434002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В случаях невозможности выполнения технологического процесса некоторых видов работ за один сезон и наличия согласия собственников помещений, оформленного в форме протокола общего собрания, предусматривается возможность выполнения работ в 2 этапа.</w:t>
      </w:r>
    </w:p>
    <w:p w:rsidR="00DC4822" w:rsidRPr="00434002" w:rsidRDefault="00DC4822" w:rsidP="00DC4822">
      <w:pPr>
        <w:tabs>
          <w:tab w:val="left" w:pos="284"/>
        </w:tabs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</w:r>
      <w:r w:rsidRPr="0043400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</w: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подпрограмму подлежат включению дворовые территории исходя из решения общественной комиссии, утвержденной Постановлением администрации городского округа Вичуга от 13.10.2017г. №940, а так же из даты представления предложений заинтересованных лиц при условии их соответствия установленным требованиям, оформленным в соответствии с требованиями действующего законодательства и в пределах лимитов бюджетных ассигнований, предусмотренных муниципальной программой. 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 Дворовые территории, прошедшие отбор включаются в муниципальную программу на 2018-2024 годы исходя из даты представления предложений заинтересованных лиц и технического состояния территорий.</w:t>
      </w:r>
    </w:p>
    <w:p w:rsidR="00DC4822" w:rsidRPr="0043400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ind w:left="45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ind w:left="45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4822" w:rsidRPr="00DC4822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  <w:sectPr w:rsidR="00DC4822" w:rsidRPr="00DC4822" w:rsidSect="00945FE4">
          <w:pgSz w:w="11906" w:h="16838"/>
          <w:pgMar w:top="851" w:right="567" w:bottom="567" w:left="1418" w:header="709" w:footer="709" w:gutter="0"/>
          <w:cols w:space="720"/>
        </w:sectPr>
      </w:pP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left="4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4.</w:t>
      </w:r>
      <w:r w:rsidRPr="0043400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434002">
        <w:rPr>
          <w:rFonts w:ascii="Times New Roman" w:eastAsia="Times New Roman" w:hAnsi="Times New Roman" w:cs="Times New Roman"/>
          <w:b/>
          <w:sz w:val="24"/>
          <w:szCs w:val="24"/>
        </w:rPr>
        <w:t>Ресурсное обеспечение подпрограммы в разбивке по мероприятиям подпрограммы, годам ее реализации в разрезе источников финансирования и исполнителей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 xml:space="preserve">Таблица 2 </w:t>
      </w:r>
    </w:p>
    <w:p w:rsidR="00DC4822" w:rsidRPr="0043400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3125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539"/>
        <w:gridCol w:w="72"/>
        <w:gridCol w:w="2340"/>
        <w:gridCol w:w="108"/>
        <w:gridCol w:w="994"/>
        <w:gridCol w:w="1417"/>
        <w:gridCol w:w="1276"/>
        <w:gridCol w:w="1276"/>
        <w:gridCol w:w="1275"/>
        <w:gridCol w:w="1276"/>
        <w:gridCol w:w="1276"/>
        <w:gridCol w:w="1276"/>
      </w:tblGrid>
      <w:tr w:rsidR="00DC4822" w:rsidRPr="00DC4822" w:rsidTr="00A97FE9">
        <w:trPr>
          <w:trHeight w:val="346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 / источник ресурсного обеспечения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Испол-нитель</w:t>
            </w:r>
          </w:p>
        </w:tc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бюджетных ассигнований на выполнение мероприятия (руб.)</w:t>
            </w:r>
          </w:p>
        </w:tc>
      </w:tr>
      <w:tr w:rsidR="00DC4822" w:rsidRPr="00DC4822" w:rsidTr="00A97FE9">
        <w:trPr>
          <w:trHeight w:val="322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</w:tr>
      <w:tr w:rsidR="00DC4822" w:rsidRPr="00DC4822" w:rsidTr="00A97FE9">
        <w:trPr>
          <w:trHeight w:val="30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1201771,00 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</w:tr>
      <w:tr w:rsidR="00DC4822" w:rsidRPr="00DC4822" w:rsidTr="00A97FE9">
        <w:trPr>
          <w:trHeight w:val="30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1061764,68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30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79917,77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30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60088,55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</w:tr>
      <w:tr w:rsidR="00DC4822" w:rsidRPr="00DC4822" w:rsidTr="00A97FE9">
        <w:trPr>
          <w:trHeight w:val="453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spacing w:after="0" w:line="240" w:lineRule="auto"/>
              <w:ind w:left="22"/>
              <w:jc w:val="both"/>
              <w:rPr>
                <w:rFonts w:ascii="Times New Roman" w:eastAsia="Calibri" w:hAnsi="Times New Roman" w:cs="Times New Roman"/>
                <w:bCs/>
                <w:spacing w:val="8"/>
                <w:sz w:val="24"/>
                <w:szCs w:val="24"/>
              </w:rPr>
            </w:pPr>
            <w:r w:rsidRPr="00DC4822">
              <w:rPr>
                <w:rFonts w:ascii="Times New Roman" w:eastAsia="Calibri" w:hAnsi="Times New Roman" w:cs="Times New Roman"/>
                <w:bCs/>
                <w:spacing w:val="8"/>
                <w:sz w:val="24"/>
                <w:szCs w:val="24"/>
              </w:rPr>
              <w:t xml:space="preserve">Основное мероприятие «Благоустройство дворовых территорий городского округа Вичуга»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Адми-нистра-ция городского 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1201771,00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</w:tr>
      <w:tr w:rsidR="00DC4822" w:rsidRPr="00DC4822" w:rsidTr="00A97FE9">
        <w:trPr>
          <w:trHeight w:val="45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1061764,68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45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79917,77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45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60088,55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</w:tr>
      <w:tr w:rsidR="00DC4822" w:rsidRPr="00DC4822" w:rsidTr="00A97FE9">
        <w:trPr>
          <w:trHeight w:val="453"/>
        </w:trPr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 "</w:t>
            </w:r>
            <w:r w:rsidRPr="00DC48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Субсидии на поддержку государственных программ субъектов Российской федерации и муниципальных программ </w:t>
            </w:r>
            <w:r w:rsidRPr="00DC48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формирования современной городской среды.</w:t>
            </w:r>
          </w:p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Админи-страция городско</w:t>
            </w:r>
          </w:p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1201771,00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</w:tr>
      <w:tr w:rsidR="00DC4822" w:rsidRPr="00DC4822" w:rsidTr="00A97FE9">
        <w:trPr>
          <w:trHeight w:val="45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1061764,68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45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79917,77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45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60088,55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50 000</w:t>
            </w:r>
          </w:p>
        </w:tc>
      </w:tr>
    </w:tbl>
    <w:p w:rsidR="00DC4822" w:rsidRPr="00DC4822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DC4822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8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Примечание:</w:t>
      </w:r>
    </w:p>
    <w:p w:rsidR="00DC4822" w:rsidRPr="00DC4822" w:rsidRDefault="00DC4822" w:rsidP="00DC48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</w:pPr>
      <w:r w:rsidRPr="00DC4822"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  <w:t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C4822">
        <w:rPr>
          <w:rFonts w:ascii="Times New Roman" w:eastAsia="Times New Roman" w:hAnsi="Times New Roman" w:cs="Times New Roman"/>
          <w:lang w:eastAsia="ru-RU"/>
        </w:rPr>
        <w:t>** На благоустройство дворовых территорий в 2019 году субсидия из бюджета Ивановской области бюджету городского округа Вичуга не предоставлялась</w:t>
      </w: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DC4822" w:rsidRPr="00DC4822">
          <w:pgSz w:w="16838" w:h="11906" w:orient="landscape"/>
          <w:pgMar w:top="1701" w:right="851" w:bottom="851" w:left="851" w:header="709" w:footer="709" w:gutter="0"/>
          <w:cols w:space="720"/>
        </w:sectPr>
      </w:pP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434002" w:rsidRDefault="00DC4822" w:rsidP="00DC4822">
      <w:pPr>
        <w:widowControl w:val="0"/>
        <w:numPr>
          <w:ilvl w:val="0"/>
          <w:numId w:val="10"/>
        </w:numPr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ru-RU"/>
        </w:rPr>
        <w:t>Адресный перечень дворовых территорий, нуждающихся в благоустройстве (с учетом их физического состояния) и подлежащих благоустройству в период действия  подпрограммы</w:t>
      </w:r>
    </w:p>
    <w:p w:rsidR="00DC4822" w:rsidRPr="00434002" w:rsidRDefault="00DC4822" w:rsidP="00DC4822">
      <w:pPr>
        <w:widowControl w:val="0"/>
        <w:spacing w:after="0" w:line="274" w:lineRule="exact"/>
        <w:ind w:right="380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</w:p>
    <w:p w:rsidR="00DC4822" w:rsidRPr="00434002" w:rsidRDefault="00DC4822" w:rsidP="00DC4822">
      <w:pPr>
        <w:widowControl w:val="0"/>
        <w:spacing w:after="0" w:line="274" w:lineRule="exact"/>
        <w:ind w:left="1080" w:right="380"/>
        <w:jc w:val="right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</w:p>
    <w:p w:rsidR="00DC4822" w:rsidRPr="00434002" w:rsidRDefault="00DC4822" w:rsidP="00DC4822">
      <w:pPr>
        <w:widowControl w:val="0"/>
        <w:spacing w:after="0" w:line="274" w:lineRule="exact"/>
        <w:ind w:left="1080" w:right="380"/>
        <w:jc w:val="right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</w:p>
    <w:p w:rsidR="00DC4822" w:rsidRPr="00434002" w:rsidRDefault="00DC4822" w:rsidP="00DC4822">
      <w:pPr>
        <w:widowControl w:val="0"/>
        <w:spacing w:after="0" w:line="274" w:lineRule="exact"/>
        <w:ind w:left="1080" w:right="380"/>
        <w:jc w:val="right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Таблица 3</w:t>
      </w:r>
    </w:p>
    <w:p w:rsidR="00DC4822" w:rsidRPr="00DC4822" w:rsidRDefault="00DC4822" w:rsidP="00DC4822">
      <w:pPr>
        <w:widowControl w:val="0"/>
        <w:spacing w:after="0" w:line="240" w:lineRule="auto"/>
        <w:ind w:left="1080" w:right="380"/>
        <w:jc w:val="right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</w:pPr>
    </w:p>
    <w:p w:rsidR="00DC4822" w:rsidRPr="00DC4822" w:rsidRDefault="00DC4822" w:rsidP="00DC4822">
      <w:pPr>
        <w:widowControl w:val="0"/>
        <w:spacing w:after="0" w:line="240" w:lineRule="auto"/>
        <w:ind w:left="340" w:right="380"/>
        <w:jc w:val="center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tbl>
      <w:tblPr>
        <w:tblW w:w="6900" w:type="dxa"/>
        <w:jc w:val="center"/>
        <w:tblInd w:w="-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49"/>
        <w:gridCol w:w="5951"/>
      </w:tblGrid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Ленинская, д.25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Больничный поселок, д. 5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Абрамовой, д. 12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Больничный поселок, д. 1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Больничный поселок, д. 3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Ленинградская, д. 64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Покровского, д. 20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Покровского, д. 22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Покровского, д. 22 А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Филиппенковская, д.4 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Филиппенковская, д.6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Володарского, д. 102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Советская, д.4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Советская, д. 43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Ленинградская, д. 52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Володарского, д. 20 А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Володарского, д. 100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Богдана Хмельницкого, д. 66/8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Покровского, д. 16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Ленинградская, д. 36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Кинешемская, д. 40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50 лет Октября, д.12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50 лет Октября, д.33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Маёвка, д.12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Кинешемская, д.43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Богдана Хмельницкого, д.50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Больничная, д.3, 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Пятницкий, д.4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Ленинградская, д.33/12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Ленинградская, д.19Б</w:t>
            </w:r>
          </w:p>
        </w:tc>
      </w:tr>
      <w:tr w:rsidR="00DC4822" w:rsidRPr="00DC4822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Больничная д.3</w:t>
            </w:r>
          </w:p>
        </w:tc>
      </w:tr>
    </w:tbl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4002" w:rsidRDefault="0043400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4002" w:rsidRPr="00DC4822" w:rsidRDefault="0043400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2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 xml:space="preserve">городского округа Вичуга 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 xml:space="preserve">«Формирование комфортной 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 xml:space="preserve">городской среды» </w:t>
      </w: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43400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Подпрограмма </w:t>
      </w:r>
    </w:p>
    <w:p w:rsidR="00434002" w:rsidRPr="0043400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«Благоустройство общественных территорий </w:t>
      </w:r>
    </w:p>
    <w:p w:rsidR="00DC4822" w:rsidRPr="0043400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городского округа Вичуга»</w:t>
      </w:r>
    </w:p>
    <w:p w:rsidR="00DC4822" w:rsidRPr="0043400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822" w:rsidRPr="00434002" w:rsidRDefault="00DC4822" w:rsidP="00DC482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 подпрограммы</w:t>
      </w:r>
    </w:p>
    <w:p w:rsidR="00DC4822" w:rsidRPr="00434002" w:rsidRDefault="00DC4822" w:rsidP="004340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55" w:type="dxa"/>
        <w:tblInd w:w="-673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500"/>
        <w:gridCol w:w="2159"/>
        <w:gridCol w:w="7196"/>
      </w:tblGrid>
      <w:tr w:rsidR="00DC4822" w:rsidRPr="00434002" w:rsidTr="00A97FE9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«Благоустройство общественных территорий городского округа Вичуга»</w:t>
            </w:r>
          </w:p>
        </w:tc>
      </w:tr>
      <w:tr w:rsidR="00DC4822" w:rsidRPr="00434002" w:rsidTr="00A97FE9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– 2024 гг.</w:t>
            </w:r>
          </w:p>
        </w:tc>
      </w:tr>
      <w:tr w:rsidR="00DC4822" w:rsidRPr="00434002" w:rsidTr="00A97FE9">
        <w:trPr>
          <w:trHeight w:val="71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мероприятий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Вичуга</w:t>
            </w:r>
          </w:p>
        </w:tc>
      </w:tr>
      <w:tr w:rsidR="00DC4822" w:rsidRPr="00434002" w:rsidTr="00A97FE9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благоустройства общественных территорий городского округа Вичуга</w:t>
            </w:r>
          </w:p>
        </w:tc>
      </w:tr>
      <w:tr w:rsidR="00DC4822" w:rsidRPr="00434002" w:rsidTr="00A97FE9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ресурсного обеспечения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бюджетных ассигнований на реализацию подпрограммы: </w:t>
            </w:r>
          </w:p>
          <w:p w:rsidR="00DC4822" w:rsidRPr="0043400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</w:t>
            </w:r>
            <w:r w:rsidRPr="00434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11 473 988,82 </w:t>
            </w: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3 601 894,80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50 000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50 000 руб.;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50 000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50 000 руб.;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 50 000  руб.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бюджет: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10137269,12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3 564 000,06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0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0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0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0 руб.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областной бюджет: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763020,25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36 000,00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0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0 руб.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0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0 руб.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 Вичуга:</w:t>
            </w:r>
          </w:p>
          <w:p w:rsidR="00DC4822" w:rsidRPr="0043400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 573699,45</w:t>
            </w:r>
            <w:r w:rsidRPr="004340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–  1 894,74</w:t>
            </w:r>
            <w:r w:rsidRPr="0043400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50 000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50 000 руб.;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50 000 руб.; 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50 000 руб.;</w:t>
            </w:r>
          </w:p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2024 год –  50 000  руб. </w:t>
            </w:r>
          </w:p>
        </w:tc>
      </w:tr>
      <w:tr w:rsidR="00DC4822" w:rsidRPr="00434002" w:rsidTr="00A97FE9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43400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доли благоустроенных общественных территорий от общего количества таких территорий</w:t>
            </w:r>
          </w:p>
        </w:tc>
      </w:tr>
    </w:tbl>
    <w:p w:rsidR="00DC4822" w:rsidRPr="00434002" w:rsidRDefault="00DC4822" w:rsidP="00DC4822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</w:pPr>
    </w:p>
    <w:p w:rsidR="00DC4822" w:rsidRPr="00434002" w:rsidRDefault="00DC4822" w:rsidP="00DC4822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</w:pPr>
      <w:r w:rsidRPr="00434002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Примечание:</w:t>
      </w:r>
    </w:p>
    <w:p w:rsidR="00DC4822" w:rsidRPr="00434002" w:rsidRDefault="00DC4822" w:rsidP="00DC4822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</w:pPr>
      <w:r w:rsidRPr="00434002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DC4822" w:rsidRPr="0043400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43400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2.Характеристика мероприятий подпрограммы</w:t>
      </w:r>
    </w:p>
    <w:p w:rsidR="00DC4822" w:rsidRPr="0043400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822" w:rsidRPr="0043400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Подпрограмма предусматривает реализацию следующих мероприятий:</w:t>
      </w:r>
    </w:p>
    <w:p w:rsidR="00DC4822" w:rsidRPr="0043400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>- Благоустройство общественных территорий городского округа Вичуга;</w:t>
      </w:r>
    </w:p>
    <w:p w:rsidR="00DC4822" w:rsidRPr="0043400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адресного перечня общественных территорий, нуждающихся в благоустройстве и подлежащих благоустройству в 2018-2024 годы. Адресный перечень общественных территорий, нуждающихся в благоустройстве и подлежащих благоустройству в 2018-2024 гг. указан в приложении к данной подпрограмме.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Для обеспечения благоустройства общественных территорий целесообразно проведение следующих мероприятий: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-   озеленение, уход за зелеными насаждениями;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- оборудование малыми архитектурными формами, иными некапитальными объектами;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- устройство пешеходных дорожек;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- освещение территорий, в т. ч. декоративное;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- обустройство площадок для отдыха, детских, спортивных площадок;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- установка скамеек и урн, контейнеров для сбора мусора;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- оформление цветников;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400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- </w:t>
      </w:r>
      <w:r w:rsidRPr="00434002">
        <w:rPr>
          <w:rFonts w:ascii="Times New Roman" w:eastAsia="Calibri" w:hAnsi="Times New Roman" w:cs="Times New Roman"/>
          <w:sz w:val="24"/>
          <w:szCs w:val="24"/>
        </w:rPr>
        <w:t>обеспечение физической, пространственной и информационной доступности  общественных территорий для инвалидов и других маломобильных групп населения.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4002">
        <w:rPr>
          <w:rFonts w:ascii="Times New Roman" w:eastAsia="Calibri" w:hAnsi="Times New Roman" w:cs="Times New Roman"/>
          <w:color w:val="000000"/>
          <w:sz w:val="24"/>
          <w:szCs w:val="24"/>
        </w:rPr>
        <w:t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DC4822" w:rsidRPr="00434002" w:rsidRDefault="00DC4822" w:rsidP="004340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>Выполнение всего комплекса работ, предусмотренных  муниципальной программой, создаст условия для благоустроенности и придания привлекательности объектам озеленения городского округа Вичуга.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b/>
          <w:sz w:val="24"/>
          <w:szCs w:val="24"/>
        </w:rPr>
        <w:t>3. Целевые показатели (индикаторы), применяемые для оценки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b/>
          <w:sz w:val="24"/>
          <w:szCs w:val="24"/>
        </w:rPr>
        <w:t>достижения целей и решения задач подпрограммы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 xml:space="preserve"> Таблица 1 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810" w:type="dxa"/>
        <w:tblInd w:w="-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588"/>
        <w:gridCol w:w="992"/>
        <w:gridCol w:w="1134"/>
        <w:gridCol w:w="851"/>
        <w:gridCol w:w="850"/>
        <w:gridCol w:w="851"/>
        <w:gridCol w:w="850"/>
        <w:gridCol w:w="709"/>
        <w:gridCol w:w="709"/>
        <w:gridCol w:w="709"/>
      </w:tblGrid>
      <w:tr w:rsidR="00DC4822" w:rsidRPr="00DC4822" w:rsidTr="00A97FE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целевых показателей (индикаторов)</w:t>
            </w:r>
          </w:p>
        </w:tc>
      </w:tr>
      <w:tr w:rsidR="00DC4822" w:rsidRPr="00DC4822" w:rsidTr="00A97FE9">
        <w:trPr>
          <w:trHeight w:val="6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DC4822" w:rsidRPr="00DC4822" w:rsidTr="00A97F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Доля благоустроенных общественных территорий от общего </w:t>
            </w:r>
            <w:r w:rsidRPr="00DC482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lastRenderedPageBreak/>
              <w:t>количества таких территорий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</w:tbl>
    <w:p w:rsidR="00434002" w:rsidRDefault="0043400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C4822" w:rsidRPr="0043400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34002">
        <w:rPr>
          <w:rFonts w:ascii="Times New Roman" w:eastAsia="Times New Roman" w:hAnsi="Times New Roman" w:cs="Times New Roman"/>
          <w:lang w:eastAsia="ru-RU"/>
        </w:rPr>
        <w:t xml:space="preserve">Примечание: </w:t>
      </w:r>
    </w:p>
    <w:p w:rsidR="00DC4822" w:rsidRPr="0043400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34002">
        <w:rPr>
          <w:rFonts w:ascii="Times New Roman" w:eastAsia="Times New Roman" w:hAnsi="Times New Roman" w:cs="Times New Roman"/>
          <w:lang w:eastAsia="ru-RU"/>
        </w:rPr>
        <w:t>*  Значение целевых индикаторов подлежит уточнению по мере поступления средств заинтересованных лиц и по мере приняти</w:t>
      </w:r>
      <w:r w:rsidR="00CE2D4E" w:rsidRPr="00434002">
        <w:rPr>
          <w:rFonts w:ascii="Times New Roman" w:eastAsia="Times New Roman" w:hAnsi="Times New Roman" w:cs="Times New Roman"/>
          <w:lang w:eastAsia="ru-RU"/>
        </w:rPr>
        <w:t>я соответствующих нормативно-правовых актов</w:t>
      </w:r>
      <w:r w:rsidRPr="00434002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822" w:rsidRPr="00DC4822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DC4822" w:rsidRPr="00DC4822">
          <w:pgSz w:w="11906" w:h="16838"/>
          <w:pgMar w:top="851" w:right="850" w:bottom="851" w:left="1701" w:header="708" w:footer="708" w:gutter="0"/>
          <w:cols w:space="720"/>
        </w:sectPr>
      </w:pPr>
    </w:p>
    <w:p w:rsidR="00DC4822" w:rsidRPr="00434002" w:rsidRDefault="00DC4822" w:rsidP="00670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Ресурсное обеспечение подпрограммы</w:t>
      </w: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 xml:space="preserve">Таблица 2 </w:t>
      </w: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312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433"/>
        <w:gridCol w:w="103"/>
        <w:gridCol w:w="2415"/>
        <w:gridCol w:w="109"/>
        <w:gridCol w:w="993"/>
        <w:gridCol w:w="1559"/>
        <w:gridCol w:w="1276"/>
        <w:gridCol w:w="1275"/>
        <w:gridCol w:w="1134"/>
        <w:gridCol w:w="1276"/>
        <w:gridCol w:w="1276"/>
        <w:gridCol w:w="1276"/>
      </w:tblGrid>
      <w:tr w:rsidR="00DC4822" w:rsidRPr="00DC4822" w:rsidTr="00A97FE9">
        <w:trPr>
          <w:trHeight w:val="346"/>
        </w:trPr>
        <w:tc>
          <w:tcPr>
            <w:tcW w:w="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 / источник ресурсного обеспечения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бюджетных ассигнований на выполнение мероприятия (руб.)</w:t>
            </w:r>
          </w:p>
        </w:tc>
      </w:tr>
      <w:tr w:rsidR="00DC4822" w:rsidRPr="00DC4822" w:rsidTr="00A97FE9">
        <w:trPr>
          <w:trHeight w:val="322"/>
        </w:trPr>
        <w:tc>
          <w:tcPr>
            <w:tcW w:w="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</w:tr>
      <w:tr w:rsidR="00DC4822" w:rsidRPr="00DC4822" w:rsidTr="00A97FE9">
        <w:trPr>
          <w:trHeight w:val="30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всего: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11473988,82  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945FE4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3 601 894,80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</w:tr>
      <w:tr w:rsidR="00DC4822" w:rsidRPr="00DC4822" w:rsidTr="00A97FE9">
        <w:trPr>
          <w:trHeight w:val="30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10137269,12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945FE4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3 564 000,06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30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763020,25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945FE4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30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573699,45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945FE4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1 894,74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</w:tr>
      <w:tr w:rsidR="00DC4822" w:rsidRPr="00DC4822" w:rsidTr="00A97FE9">
        <w:trPr>
          <w:trHeight w:val="1436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«Региональный проект «Формирование комфортной городской среды»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Адми-нистра-ция городского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11473988,82  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945FE4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3 601 894,80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</w:tr>
      <w:tr w:rsidR="00DC4822" w:rsidRPr="00DC4822" w:rsidTr="00A97FE9">
        <w:trPr>
          <w:trHeight w:val="45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10137269,12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945FE4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3 564 000,06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45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763020,25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945FE4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45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573699,45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945FE4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1 894,74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</w:tr>
      <w:tr w:rsidR="00DC4822" w:rsidRPr="00DC4822" w:rsidTr="00A97FE9">
        <w:trPr>
          <w:trHeight w:val="453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Направление расходов </w:t>
            </w:r>
          </w:p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городского округа Вичуга</w:t>
            </w:r>
            <w:r w:rsidRPr="00DC48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Адми-нистра-ция городско</w:t>
            </w:r>
          </w:p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11473988,82 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945FE4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3 601 894,80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</w:tr>
      <w:tr w:rsidR="00DC4822" w:rsidRPr="00DC4822" w:rsidTr="00A97FE9">
        <w:trPr>
          <w:trHeight w:val="45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10137269,12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945FE4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3 564 000,06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45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763020,25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945FE4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45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573699,45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945FE4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1 894,74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</w:tr>
    </w:tbl>
    <w:p w:rsidR="00DC4822" w:rsidRPr="00DC4822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8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Примечание:</w:t>
      </w:r>
    </w:p>
    <w:p w:rsidR="00DC4822" w:rsidRPr="00DC4822" w:rsidRDefault="00DC4822" w:rsidP="00DC4822">
      <w:pPr>
        <w:widowControl w:val="0"/>
        <w:spacing w:after="0" w:line="240" w:lineRule="auto"/>
        <w:ind w:firstLine="720"/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</w:pPr>
      <w:r w:rsidRPr="00DC4822"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  <w:t xml:space="preserve"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 </w:t>
      </w:r>
    </w:p>
    <w:p w:rsidR="00DC4822" w:rsidRPr="00DC4822" w:rsidRDefault="00DC4822" w:rsidP="00DC4822">
      <w:pPr>
        <w:spacing w:after="0" w:line="240" w:lineRule="auto"/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  <w:sectPr w:rsidR="00DC4822" w:rsidRPr="00DC4822">
          <w:pgSz w:w="16838" w:h="11906" w:orient="landscape"/>
          <w:pgMar w:top="993" w:right="851" w:bottom="851" w:left="851" w:header="709" w:footer="709" w:gutter="0"/>
          <w:cols w:space="720"/>
        </w:sectPr>
      </w:pPr>
    </w:p>
    <w:p w:rsidR="00DC4822" w:rsidRPr="00434002" w:rsidRDefault="00DC4822" w:rsidP="00DC4822">
      <w:pPr>
        <w:widowControl w:val="0"/>
        <w:numPr>
          <w:ilvl w:val="0"/>
          <w:numId w:val="12"/>
        </w:numPr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ru-RU"/>
        </w:rPr>
      </w:pPr>
      <w:r w:rsidRPr="00434002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ru-RU"/>
        </w:rPr>
        <w:lastRenderedPageBreak/>
        <w:t>Адресный перечень общественных территорий, нуждающихся в благоустройстве (с учетом их физического состояния) и подлежащих благоустройству в период действия  подпрограммы</w:t>
      </w:r>
    </w:p>
    <w:p w:rsidR="00DC4822" w:rsidRPr="00434002" w:rsidRDefault="00DC4822" w:rsidP="00DC4822">
      <w:pPr>
        <w:widowControl w:val="0"/>
        <w:spacing w:after="0" w:line="240" w:lineRule="auto"/>
        <w:ind w:left="340" w:right="380"/>
        <w:jc w:val="center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</w:p>
    <w:p w:rsidR="00DC4822" w:rsidRPr="0043400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34002">
        <w:rPr>
          <w:rFonts w:ascii="Times New Roman" w:eastAsia="Times New Roman" w:hAnsi="Times New Roman" w:cs="Times New Roman"/>
          <w:sz w:val="24"/>
          <w:szCs w:val="24"/>
        </w:rPr>
        <w:t xml:space="preserve">Таблица 3 </w:t>
      </w:r>
    </w:p>
    <w:p w:rsidR="00DC4822" w:rsidRPr="00DC4822" w:rsidRDefault="00DC4822" w:rsidP="00DC4822">
      <w:pPr>
        <w:widowControl w:val="0"/>
        <w:spacing w:after="0" w:line="240" w:lineRule="auto"/>
        <w:ind w:left="340" w:right="380"/>
        <w:jc w:val="center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tbl>
      <w:tblPr>
        <w:tblW w:w="7371" w:type="dxa"/>
        <w:tblInd w:w="959" w:type="dxa"/>
        <w:tblLook w:val="00A0"/>
      </w:tblPr>
      <w:tblGrid>
        <w:gridCol w:w="1559"/>
        <w:gridCol w:w="5812"/>
      </w:tblGrid>
      <w:tr w:rsidR="00DC4822" w:rsidRPr="00DC4822" w:rsidTr="00A97FE9">
        <w:trPr>
          <w:trHeight w:val="3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</w:t>
            </w:r>
          </w:p>
        </w:tc>
      </w:tr>
      <w:tr w:rsidR="00DC4822" w:rsidRPr="00DC4822" w:rsidTr="00A97FE9">
        <w:trPr>
          <w:trHeight w:val="3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«Аллея по ул. Советская» </w:t>
            </w:r>
            <w:r w:rsidRPr="00DC48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 составе 2 -х этапов</w:t>
            </w:r>
          </w:p>
        </w:tc>
      </w:tr>
      <w:tr w:rsidR="00DC4822" w:rsidRPr="00DC4822" w:rsidTr="00A97FE9">
        <w:trPr>
          <w:trHeight w:val="6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Общественная территория,  расположенная в районе ул. Н.П. Куликовой, ул. Большая Пролетарская, ул. Богдана Хмельницкого (в части ремонта ограждения территории) - в составе 2 -х этапов</w:t>
            </w:r>
          </w:p>
        </w:tc>
      </w:tr>
      <w:tr w:rsidR="00DC4822" w:rsidRPr="00DC4822" w:rsidTr="00A97FE9">
        <w:trPr>
          <w:trHeight w:val="6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Вокзальная "Привокзальная площадь"</w:t>
            </w:r>
          </w:p>
        </w:tc>
      </w:tr>
      <w:tr w:rsidR="00DC4822" w:rsidRPr="00DC4822" w:rsidTr="00A97FE9">
        <w:trPr>
          <w:trHeight w:val="6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Родниковская  "Парк Тезино"</w:t>
            </w:r>
          </w:p>
        </w:tc>
      </w:tr>
      <w:tr w:rsidR="00DC4822" w:rsidRPr="00DC4822" w:rsidTr="00A97FE9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Ленинская "Парк Шагова"</w:t>
            </w:r>
          </w:p>
        </w:tc>
      </w:tr>
      <w:tr w:rsidR="00DC4822" w:rsidRPr="00DC4822" w:rsidTr="00A97FE9">
        <w:trPr>
          <w:trHeight w:val="3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Н.П. Куликовой "Коноваловский пруд»</w:t>
            </w:r>
          </w:p>
        </w:tc>
      </w:tr>
      <w:tr w:rsidR="00DC4822" w:rsidRPr="00DC4822" w:rsidTr="00A97FE9">
        <w:trPr>
          <w:trHeight w:val="6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7 Ноября "Дача Тяжелова"</w:t>
            </w:r>
          </w:p>
        </w:tc>
      </w:tr>
      <w:tr w:rsidR="00DC4822" w:rsidRPr="00DC4822" w:rsidTr="00A97FE9">
        <w:trPr>
          <w:trHeight w:val="6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4822" w:rsidRPr="00DC4822" w:rsidRDefault="00DC4822" w:rsidP="00DC4822">
            <w:pPr>
              <w:suppressAutoHyphens/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C48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Входная группа в Парк Ногина» (с устройством зоны отдыха)</w:t>
            </w:r>
          </w:p>
          <w:p w:rsidR="00DC4822" w:rsidRPr="00DC4822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C4822" w:rsidRPr="00DC4822" w:rsidRDefault="00DC4822" w:rsidP="00DC4822">
      <w:pPr>
        <w:widowControl w:val="0"/>
        <w:spacing w:after="0" w:line="240" w:lineRule="auto"/>
        <w:ind w:left="340" w:right="380"/>
        <w:jc w:val="center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035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002" w:rsidRDefault="0043400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002" w:rsidRDefault="0043400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002" w:rsidRDefault="0043400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002" w:rsidRPr="00DC4822" w:rsidRDefault="0043400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3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 xml:space="preserve">городского округа Вичуга </w:t>
      </w: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«Формирование комфортной </w:t>
      </w: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среды»</w:t>
      </w: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82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Минимальный перечень работ</w:t>
      </w: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8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благоустройству дворовых территорий</w:t>
      </w: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57"/>
        <w:gridCol w:w="4988"/>
      </w:tblGrid>
      <w:tr w:rsidR="00DC4822" w:rsidRPr="00DC4822" w:rsidTr="00A97FE9">
        <w:trPr>
          <w:trHeight w:val="853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работ</w:t>
            </w:r>
          </w:p>
        </w:tc>
      </w:tr>
      <w:tr w:rsidR="00DC4822" w:rsidRPr="00DC4822" w:rsidTr="00A97FE9">
        <w:trPr>
          <w:trHeight w:val="853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DC4822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Ремонт дворовых проездов</w:t>
            </w:r>
          </w:p>
        </w:tc>
      </w:tr>
      <w:tr w:rsidR="00DC4822" w:rsidRPr="00DC4822" w:rsidTr="00A97FE9">
        <w:trPr>
          <w:trHeight w:val="853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DC4822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Обеспечение освещения дворовых территорий</w:t>
            </w:r>
          </w:p>
        </w:tc>
      </w:tr>
      <w:tr w:rsidR="00DC4822" w:rsidRPr="00DC4822" w:rsidTr="00A97FE9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DC4822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Установка скамеек</w:t>
            </w: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C4822" w:rsidRPr="00DC4822" w:rsidTr="00A97FE9">
        <w:trPr>
          <w:trHeight w:val="2887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38350" cy="20383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203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hd w:val="clear" w:color="auto" w:fill="FFFFFF"/>
              <w:spacing w:before="100" w:beforeAutospacing="1" w:after="75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Скамья без спинки</w:t>
            </w:r>
          </w:p>
          <w:p w:rsidR="00DC4822" w:rsidRPr="00DC4822" w:rsidRDefault="00DC4822" w:rsidP="00DC4822">
            <w:pPr>
              <w:shd w:val="clear" w:color="auto" w:fill="FFFFFF"/>
              <w:spacing w:before="100" w:beforeAutospacing="1" w:after="75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  <w:tbl>
            <w:tblPr>
              <w:tblW w:w="4980" w:type="dxa"/>
              <w:tblInd w:w="341" w:type="dxa"/>
              <w:tblLayout w:type="fixed"/>
              <w:tblLook w:val="00A0"/>
            </w:tblPr>
            <w:tblGrid>
              <w:gridCol w:w="1841"/>
              <w:gridCol w:w="3139"/>
            </w:tblGrid>
            <w:tr w:rsidR="00DC4822" w:rsidRPr="00DC4822" w:rsidTr="00A97FE9">
              <w:tc>
                <w:tcPr>
                  <w:tcW w:w="18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DC4822" w:rsidRPr="00DC4822" w:rsidRDefault="00DC4822" w:rsidP="00DC4822">
                  <w:pPr>
                    <w:spacing w:after="0" w:line="240" w:lineRule="auto"/>
                    <w:ind w:left="-379" w:right="-142" w:firstLine="379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3140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C4822" w:rsidRPr="00DC4822" w:rsidRDefault="00DC4822" w:rsidP="00DC4822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Длина скамейки - 1,5 м;</w:t>
                  </w:r>
                </w:p>
                <w:p w:rsidR="00DC4822" w:rsidRPr="00DC4822" w:rsidRDefault="00DC4822" w:rsidP="00DC4822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Ширина – 380 мм;</w:t>
                  </w:r>
                </w:p>
                <w:p w:rsidR="00DC4822" w:rsidRPr="00DC4822" w:rsidRDefault="00DC4822" w:rsidP="00DC4822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 Высота - 680 мм.</w:t>
                  </w:r>
                </w:p>
              </w:tc>
            </w:tr>
          </w:tbl>
          <w:p w:rsidR="00DC4822" w:rsidRPr="00DC4822" w:rsidRDefault="00DC4822" w:rsidP="00DC48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822" w:rsidRPr="00DC4822" w:rsidTr="00A97FE9">
        <w:trPr>
          <w:trHeight w:val="2541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85975" cy="208597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2085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Скамья без спинки</w:t>
            </w:r>
          </w:p>
          <w:p w:rsidR="00DC4822" w:rsidRPr="00DC4822" w:rsidRDefault="00DC4822" w:rsidP="00DC4822">
            <w:pPr>
              <w:shd w:val="clear" w:color="auto" w:fill="FFFFFF"/>
              <w:spacing w:before="100" w:beforeAutospacing="1" w:after="75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4845" w:type="dxa"/>
              <w:tblInd w:w="482" w:type="dxa"/>
              <w:tblLayout w:type="fixed"/>
              <w:tblLook w:val="00A0"/>
            </w:tblPr>
            <w:tblGrid>
              <w:gridCol w:w="1845"/>
              <w:gridCol w:w="3000"/>
            </w:tblGrid>
            <w:tr w:rsidR="00DC4822" w:rsidRPr="00DC4822" w:rsidTr="00A97FE9"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DC4822" w:rsidRPr="00DC4822" w:rsidRDefault="00DC4822" w:rsidP="00DC48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998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C4822" w:rsidRPr="00DC4822" w:rsidRDefault="00DC4822" w:rsidP="00DC4822">
                  <w:pPr>
                    <w:spacing w:after="150" w:line="240" w:lineRule="auto"/>
                    <w:ind w:left="350" w:hanging="3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Длина скамейки - 2,0 м;</w:t>
                  </w:r>
                </w:p>
                <w:p w:rsidR="00DC4822" w:rsidRPr="00DC4822" w:rsidRDefault="00DC4822" w:rsidP="00DC4822">
                  <w:pPr>
                    <w:spacing w:after="150" w:line="240" w:lineRule="auto"/>
                    <w:ind w:left="513" w:hanging="51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Ширина - 385 мм;</w:t>
                  </w:r>
                </w:p>
                <w:p w:rsidR="00DC4822" w:rsidRPr="00DC4822" w:rsidRDefault="00DC4822" w:rsidP="00DC4822">
                  <w:pPr>
                    <w:spacing w:after="150" w:line="240" w:lineRule="auto"/>
                    <w:ind w:left="513" w:hanging="51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Высота - 660  мм.</w:t>
                  </w:r>
                </w:p>
              </w:tc>
            </w:tr>
            <w:tr w:rsidR="00DC4822" w:rsidRPr="00DC4822" w:rsidTr="00A97FE9"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4822" w:rsidRPr="00DC4822" w:rsidRDefault="00DC4822" w:rsidP="00DC48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98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DC4822" w:rsidRPr="00DC4822" w:rsidRDefault="00DC4822" w:rsidP="00DC4822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4822" w:rsidRPr="00DC4822" w:rsidTr="00A97FE9">
        <w:trPr>
          <w:trHeight w:val="2923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 xml:space="preserve">     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85950" cy="18859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88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Скамья со спинкой </w:t>
            </w:r>
          </w:p>
          <w:p w:rsidR="00DC4822" w:rsidRPr="00DC4822" w:rsidRDefault="00DC4822" w:rsidP="00DC4822">
            <w:pPr>
              <w:shd w:val="clear" w:color="auto" w:fill="FFFFFF"/>
              <w:spacing w:before="100" w:beforeAutospacing="1" w:after="75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Ind w:w="482" w:type="dxa"/>
              <w:tblLayout w:type="fixed"/>
              <w:tblLook w:val="00A0"/>
            </w:tblPr>
            <w:tblGrid>
              <w:gridCol w:w="1843"/>
              <w:gridCol w:w="2977"/>
            </w:tblGrid>
            <w:tr w:rsidR="00DC4822" w:rsidRPr="00DC4822" w:rsidTr="00A97FE9">
              <w:trPr>
                <w:trHeight w:val="1036"/>
              </w:trPr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DC4822" w:rsidRPr="00DC4822" w:rsidRDefault="00DC4822" w:rsidP="00DC48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C4822" w:rsidRPr="00DC4822" w:rsidRDefault="00DC4822" w:rsidP="00DC4822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Длина скамейки - 2,085 м;</w:t>
                  </w: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</w:r>
                </w:p>
                <w:p w:rsidR="00DC4822" w:rsidRPr="00DC4822" w:rsidRDefault="00DC4822" w:rsidP="00DC4822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Ширина - 770  мм;</w:t>
                  </w: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</w:r>
                </w:p>
                <w:p w:rsidR="00DC4822" w:rsidRPr="00DC4822" w:rsidRDefault="00DC4822" w:rsidP="00DC4822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Высота - 975  мм.</w:t>
                  </w:r>
                </w:p>
              </w:tc>
            </w:tr>
            <w:tr w:rsidR="00DC4822" w:rsidRPr="00DC4822" w:rsidTr="00A97FE9">
              <w:trPr>
                <w:trHeight w:val="1036"/>
              </w:trPr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4822" w:rsidRPr="00DC4822" w:rsidRDefault="00DC4822" w:rsidP="00DC48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DC4822" w:rsidRPr="00DC4822" w:rsidRDefault="00DC4822" w:rsidP="00DC4822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C4822" w:rsidRPr="00DC4822" w:rsidTr="00A97FE9">
              <w:trPr>
                <w:trHeight w:val="1036"/>
              </w:trPr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4822" w:rsidRPr="00DC4822" w:rsidRDefault="00DC4822" w:rsidP="00DC48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DC4822" w:rsidRPr="00DC4822" w:rsidRDefault="00DC4822" w:rsidP="00DC4822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4822" w:rsidRPr="00DC4822" w:rsidTr="00A97FE9">
        <w:trPr>
          <w:trHeight w:val="952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DC4822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Установка урн</w:t>
            </w:r>
          </w:p>
          <w:p w:rsidR="00DC4822" w:rsidRPr="00DC4822" w:rsidRDefault="00DC4822" w:rsidP="00DC4822">
            <w:pPr>
              <w:ind w:left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C4822" w:rsidRPr="00DC4822" w:rsidTr="00A97FE9">
        <w:trPr>
          <w:trHeight w:val="2923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ind w:left="1276" w:hanging="709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33525" cy="15335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Урна металлическая </w:t>
            </w:r>
          </w:p>
          <w:p w:rsidR="00DC4822" w:rsidRPr="00DC4822" w:rsidRDefault="00DC4822" w:rsidP="00DC4822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«Деревянный декор»</w:t>
            </w:r>
          </w:p>
          <w:p w:rsidR="00DC4822" w:rsidRPr="00DC4822" w:rsidRDefault="00DC4822" w:rsidP="00DC4822">
            <w:pPr>
              <w:shd w:val="clear" w:color="auto" w:fill="FFFFFF"/>
              <w:spacing w:before="100" w:beforeAutospacing="1" w:after="75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Ind w:w="482" w:type="dxa"/>
              <w:tblLayout w:type="fixed"/>
              <w:tblLook w:val="00A0"/>
            </w:tblPr>
            <w:tblGrid>
              <w:gridCol w:w="1843"/>
              <w:gridCol w:w="2977"/>
            </w:tblGrid>
            <w:tr w:rsidR="00DC4822" w:rsidRPr="00DC4822" w:rsidTr="00A97FE9"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DC4822" w:rsidRPr="00DC4822" w:rsidRDefault="00DC4822" w:rsidP="00DC48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C4822" w:rsidRPr="00DC4822" w:rsidRDefault="00DC4822" w:rsidP="00DC4822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Высота - 665мм;</w:t>
                  </w:r>
                </w:p>
                <w:p w:rsidR="00DC4822" w:rsidRPr="00DC4822" w:rsidRDefault="00DC4822" w:rsidP="00DC4822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Ширина - 420 мм;</w:t>
                  </w:r>
                </w:p>
                <w:p w:rsidR="00DC4822" w:rsidRPr="00DC4822" w:rsidRDefault="00DC4822" w:rsidP="00DC4822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Объем: 10 л</w:t>
                  </w:r>
                </w:p>
              </w:tc>
            </w:tr>
          </w:tbl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hd w:val="clear" w:color="auto" w:fill="FFFFFF"/>
              <w:spacing w:before="100" w:beforeAutospacing="1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hd w:val="clear" w:color="auto" w:fill="FFFFFF"/>
              <w:spacing w:before="100" w:beforeAutospacing="1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hd w:val="clear" w:color="auto" w:fill="FFFFFF"/>
              <w:spacing w:before="100" w:beforeAutospacing="1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</w:tc>
      </w:tr>
      <w:tr w:rsidR="00DC4822" w:rsidRPr="00DC4822" w:rsidTr="00A97FE9">
        <w:trPr>
          <w:trHeight w:val="2923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ind w:left="426" w:firstLine="141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09725" cy="16097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hd w:val="clear" w:color="auto" w:fill="FFFFFF"/>
              <w:spacing w:before="100" w:beforeAutospacing="1" w:after="100" w:afterAutospacing="1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Урна для мусора </w:t>
            </w:r>
          </w:p>
          <w:p w:rsidR="00DC4822" w:rsidRPr="00DC4822" w:rsidRDefault="00DC4822" w:rsidP="00DC4822">
            <w:pPr>
              <w:shd w:val="clear" w:color="auto" w:fill="FFFFFF"/>
              <w:spacing w:before="100" w:beforeAutospacing="1" w:after="75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Ind w:w="482" w:type="dxa"/>
              <w:tblLayout w:type="fixed"/>
              <w:tblLook w:val="00A0"/>
            </w:tblPr>
            <w:tblGrid>
              <w:gridCol w:w="1843"/>
              <w:gridCol w:w="2693"/>
            </w:tblGrid>
            <w:tr w:rsidR="00DC4822" w:rsidRPr="00DC4822" w:rsidTr="00A97FE9"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DC4822" w:rsidRPr="00DC4822" w:rsidRDefault="00DC4822" w:rsidP="00DC48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693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C4822" w:rsidRPr="00DC4822" w:rsidRDefault="00DC4822" w:rsidP="00DC4822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Высота - 540 м</w:t>
                  </w:r>
                </w:p>
                <w:p w:rsidR="00DC4822" w:rsidRPr="00DC4822" w:rsidRDefault="00DC4822" w:rsidP="00DC4822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Ширина – 400 мм</w:t>
                  </w:r>
                </w:p>
                <w:p w:rsidR="00DC4822" w:rsidRPr="00DC4822" w:rsidRDefault="00DC4822" w:rsidP="00DC4822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Объем: 20 л</w:t>
                  </w:r>
                </w:p>
              </w:tc>
            </w:tr>
          </w:tbl>
          <w:p w:rsidR="00DC4822" w:rsidRPr="00DC4822" w:rsidRDefault="00DC4822" w:rsidP="00DC482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hd w:val="clear" w:color="auto" w:fill="FFFFFF"/>
              <w:spacing w:before="100" w:beforeAutospacing="1" w:after="100" w:afterAutospacing="1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</w:tc>
      </w:tr>
      <w:tr w:rsidR="00DC4822" w:rsidRPr="00DC4822" w:rsidTr="00A97FE9">
        <w:trPr>
          <w:trHeight w:val="2923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609725" cy="16097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hd w:val="clear" w:color="auto" w:fill="FFFFFF"/>
              <w:spacing w:before="100" w:beforeAutospacing="1" w:after="75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Урна уличная </w:t>
            </w:r>
          </w:p>
          <w:p w:rsidR="00DC4822" w:rsidRPr="00DC4822" w:rsidRDefault="00DC4822" w:rsidP="00DC4822">
            <w:pPr>
              <w:shd w:val="clear" w:color="auto" w:fill="FFFFFF"/>
              <w:spacing w:before="100" w:beforeAutospacing="1" w:after="75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Ind w:w="482" w:type="dxa"/>
              <w:tblLayout w:type="fixed"/>
              <w:tblLook w:val="00A0"/>
            </w:tblPr>
            <w:tblGrid>
              <w:gridCol w:w="1985"/>
              <w:gridCol w:w="2126"/>
            </w:tblGrid>
            <w:tr w:rsidR="00DC4822" w:rsidRPr="00DC4822" w:rsidTr="00A97FE9">
              <w:tc>
                <w:tcPr>
                  <w:tcW w:w="19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DC4822" w:rsidRPr="00DC4822" w:rsidRDefault="00DC4822" w:rsidP="00DC48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126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C4822" w:rsidRPr="00DC4822" w:rsidRDefault="00DC4822" w:rsidP="00DC4822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Высота - 570 мм;</w:t>
                  </w:r>
                </w:p>
                <w:p w:rsidR="00DC4822" w:rsidRPr="00DC4822" w:rsidRDefault="00DC4822" w:rsidP="00DC4822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Ширина - 480 мм;</w:t>
                  </w:r>
                </w:p>
                <w:p w:rsidR="00DC4822" w:rsidRPr="00DC4822" w:rsidRDefault="00DC4822" w:rsidP="00DC4822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Объем: 40 л</w:t>
                  </w:r>
                </w:p>
              </w:tc>
            </w:tr>
          </w:tbl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hd w:val="clear" w:color="auto" w:fill="FFFFFF"/>
              <w:spacing w:before="100" w:beforeAutospacing="1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hd w:val="clear" w:color="auto" w:fill="FFFFFF"/>
              <w:spacing w:before="100" w:beforeAutospacing="1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hd w:val="clear" w:color="auto" w:fill="FFFFFF"/>
              <w:spacing w:before="100" w:beforeAutospacing="1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</w:tc>
      </w:tr>
    </w:tbl>
    <w:p w:rsidR="00CC42C1" w:rsidRDefault="00CC42C1" w:rsidP="00DC482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C4822" w:rsidRPr="00CC42C1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C42C1">
        <w:rPr>
          <w:rFonts w:ascii="Times New Roman" w:eastAsia="Times New Roman" w:hAnsi="Times New Roman" w:cs="Times New Roman"/>
          <w:lang w:eastAsia="ru-RU"/>
        </w:rPr>
        <w:t>Примечание:</w:t>
      </w:r>
    </w:p>
    <w:p w:rsidR="00DC4822" w:rsidRPr="00CC42C1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C42C1">
        <w:rPr>
          <w:rFonts w:ascii="Times New Roman" w:eastAsia="Times New Roman" w:hAnsi="Times New Roman" w:cs="Times New Roman"/>
          <w:lang w:eastAsia="ru-RU"/>
        </w:rPr>
        <w:t>* Данные виды работ выполняются по согласованию с собственниками МКД</w:t>
      </w: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4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 xml:space="preserve">городского округа Вичуга </w:t>
      </w: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«Формирование комфортной </w:t>
      </w: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среды»</w:t>
      </w: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CC42C1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Дополнительный перечень работ</w:t>
      </w:r>
    </w:p>
    <w:p w:rsidR="00DC4822" w:rsidRPr="00CC42C1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благоустройству дворовых территорий</w:t>
      </w:r>
    </w:p>
    <w:p w:rsidR="00DC4822" w:rsidRPr="00CC42C1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CC42C1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8363"/>
      </w:tblGrid>
      <w:tr w:rsidR="00DC4822" w:rsidRPr="00CC42C1" w:rsidTr="00A97F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CC42C1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DC4822" w:rsidRPr="00CC42C1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CC42C1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видов работ</w:t>
            </w:r>
          </w:p>
        </w:tc>
      </w:tr>
      <w:tr w:rsidR="00DC4822" w:rsidRPr="00CC42C1" w:rsidTr="00A97F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CC42C1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CC42C1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детских и (или) спортивных площадок</w:t>
            </w:r>
          </w:p>
        </w:tc>
      </w:tr>
      <w:tr w:rsidR="00DC4822" w:rsidRPr="00CC42C1" w:rsidTr="00A97F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CC42C1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CC42C1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автомобильных парковок</w:t>
            </w:r>
          </w:p>
        </w:tc>
      </w:tr>
      <w:tr w:rsidR="00DC4822" w:rsidRPr="00CC42C1" w:rsidTr="00A97F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CC42C1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CC42C1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Озеленение дворовых территорий</w:t>
            </w:r>
          </w:p>
        </w:tc>
      </w:tr>
      <w:tr w:rsidR="00DC4822" w:rsidRPr="00CC42C1" w:rsidTr="00A97F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CC42C1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CC42C1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ливнеприемников</w:t>
            </w:r>
          </w:p>
        </w:tc>
      </w:tr>
      <w:tr w:rsidR="00DC4822" w:rsidRPr="00CC42C1" w:rsidTr="00A97F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CC42C1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CC42C1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контейнерных площадок (устройство площадок для сбора и временного хранения отходов с установкой контейнеров, бункеров-накопителей, устройством ограждения и твердого основания)</w:t>
            </w:r>
          </w:p>
        </w:tc>
      </w:tr>
      <w:tr w:rsidR="00DC4822" w:rsidRPr="00CC42C1" w:rsidTr="00A97F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CC42C1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CC42C1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газонов</w:t>
            </w:r>
          </w:p>
        </w:tc>
      </w:tr>
      <w:tr w:rsidR="00DC4822" w:rsidRPr="00CC42C1" w:rsidTr="00A97F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CC42C1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CC42C1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тротуаров</w:t>
            </w:r>
          </w:p>
        </w:tc>
      </w:tr>
      <w:tr w:rsidR="00DC4822" w:rsidRPr="00CC42C1" w:rsidTr="00A97F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CC42C1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CC42C1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лестничных маршей, спусков и подходов к ним</w:t>
            </w:r>
          </w:p>
        </w:tc>
      </w:tr>
      <w:tr w:rsidR="00DC4822" w:rsidRPr="00CC42C1" w:rsidTr="00A97F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CC42C1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CC42C1" w:rsidRDefault="00DC4822" w:rsidP="00DC4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пандусов для обеспечения беспрепятственного перемещения по дворовым территориям многоквартирных домов маломобильных групп населения</w:t>
            </w:r>
          </w:p>
        </w:tc>
      </w:tr>
    </w:tbl>
    <w:p w:rsidR="00DC4822" w:rsidRPr="00CC42C1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CC42C1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CC42C1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Default="00DC4822" w:rsidP="0003552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42C1" w:rsidRDefault="00CC42C1" w:rsidP="0003552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42C1" w:rsidRDefault="00CC42C1" w:rsidP="0003552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42C1" w:rsidRDefault="00CC42C1" w:rsidP="0003552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42C1" w:rsidRDefault="00CC42C1" w:rsidP="0003552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42C1" w:rsidRDefault="00CC42C1" w:rsidP="0003552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42C1" w:rsidRDefault="00CC42C1" w:rsidP="0003552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42C1" w:rsidRPr="00DC4822" w:rsidRDefault="00CC42C1" w:rsidP="0003552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5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 xml:space="preserve">городского округа Вичуга </w:t>
      </w: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«Формирование комфортной </w:t>
      </w: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среды»</w:t>
      </w: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Pr="00CC42C1" w:rsidRDefault="00DC4822" w:rsidP="00DC482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Ориентировочные (примерные) единичные расценки на элементы благоустройства дворовых территорий</w:t>
      </w:r>
    </w:p>
    <w:tbl>
      <w:tblPr>
        <w:tblW w:w="9169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5039"/>
        <w:gridCol w:w="1555"/>
        <w:gridCol w:w="1293"/>
        <w:gridCol w:w="1282"/>
      </w:tblGrid>
      <w:tr w:rsidR="00DC4822" w:rsidRPr="00DC4822" w:rsidTr="00A97FE9">
        <w:trPr>
          <w:trHeight w:val="360"/>
          <w:tblCellSpacing w:w="0" w:type="dxa"/>
          <w:jc w:val="center"/>
        </w:trPr>
        <w:tc>
          <w:tcPr>
            <w:tcW w:w="5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работ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40" w:lineRule="auto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Единичная расценка, руб.</w:t>
            </w:r>
          </w:p>
        </w:tc>
      </w:tr>
      <w:tr w:rsidR="00DC4822" w:rsidRPr="00DC4822" w:rsidTr="00A97FE9">
        <w:trPr>
          <w:trHeight w:val="210"/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40" w:lineRule="auto"/>
              <w:ind w:left="112" w:right="6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бордюром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4822" w:rsidRPr="00DC4822" w:rsidRDefault="00DC4822" w:rsidP="00DC4822">
            <w:pPr>
              <w:spacing w:after="0" w:line="240" w:lineRule="auto"/>
              <w:ind w:left="112" w:right="6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бордюра</w:t>
            </w:r>
          </w:p>
        </w:tc>
      </w:tr>
      <w:tr w:rsidR="00DC4822" w:rsidRPr="00DC4822" w:rsidTr="00A97FE9">
        <w:trPr>
          <w:trHeight w:val="660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Ремонт внутриквартального, дворового проезда с асфальтобетонным покрытием: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4822" w:rsidRPr="00DC4822" w:rsidTr="00A97FE9">
        <w:trPr>
          <w:trHeight w:val="360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с щебнем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2 411,00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1 513,00</w:t>
            </w:r>
          </w:p>
        </w:tc>
      </w:tr>
      <w:tr w:rsidR="00DC4822" w:rsidRPr="00DC4822" w:rsidTr="00A97FE9">
        <w:trPr>
          <w:trHeight w:val="321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без щебня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2 171,00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1273,00</w:t>
            </w:r>
          </w:p>
        </w:tc>
      </w:tr>
      <w:tr w:rsidR="00DC4822" w:rsidRPr="00DC4822" w:rsidTr="00A97FE9">
        <w:trPr>
          <w:trHeight w:val="795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Ремонт асфальтобетонного покрытия к подъезду: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4822" w:rsidRPr="00DC4822" w:rsidTr="00A97FE9">
        <w:trPr>
          <w:trHeight w:val="349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с щебнем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1 371,00</w:t>
            </w:r>
          </w:p>
        </w:tc>
      </w:tr>
      <w:tr w:rsidR="00DC4822" w:rsidRPr="00DC4822" w:rsidTr="00A97FE9">
        <w:trPr>
          <w:trHeight w:val="330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без щебня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tabs>
                <w:tab w:val="left" w:pos="1080"/>
              </w:tabs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1 423,00</w:t>
            </w:r>
          </w:p>
        </w:tc>
      </w:tr>
      <w:tr w:rsidR="00DC4822" w:rsidRPr="00DC4822" w:rsidTr="00A97FE9">
        <w:trPr>
          <w:trHeight w:val="338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Установка скамейки: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</w:tr>
      <w:tr w:rsidR="00DC4822" w:rsidRPr="00DC4822" w:rsidTr="00A97FE9">
        <w:trPr>
          <w:trHeight w:val="420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скамейки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5 770,00</w:t>
            </w:r>
          </w:p>
        </w:tc>
      </w:tr>
      <w:tr w:rsidR="00DC4822" w:rsidRPr="00DC4822" w:rsidTr="00A97FE9">
        <w:trPr>
          <w:trHeight w:val="450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Установка урн: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40" w:lineRule="auto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1 005,00</w:t>
            </w:r>
          </w:p>
        </w:tc>
      </w:tr>
      <w:tr w:rsidR="00DC4822" w:rsidRPr="00DC4822" w:rsidTr="00A97FE9">
        <w:trPr>
          <w:trHeight w:val="405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урн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40" w:lineRule="auto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2 400,00</w:t>
            </w:r>
          </w:p>
        </w:tc>
      </w:tr>
      <w:tr w:rsidR="00DC4822" w:rsidRPr="00DC4822" w:rsidTr="00A97FE9">
        <w:trPr>
          <w:trHeight w:val="562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Устройство тротуарной плитки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3 780,00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3 333,00</w:t>
            </w:r>
          </w:p>
        </w:tc>
      </w:tr>
      <w:tr w:rsidR="00DC4822" w:rsidRPr="00DC4822" w:rsidTr="00A97FE9">
        <w:trPr>
          <w:trHeight w:val="405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светильника: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4822" w:rsidRPr="00DC4822" w:rsidTr="00A97FE9">
        <w:trPr>
          <w:trHeight w:val="360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с опорой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31 109,00</w:t>
            </w:r>
          </w:p>
        </w:tc>
      </w:tr>
      <w:tr w:rsidR="00DC4822" w:rsidRPr="00DC4822" w:rsidTr="00A97FE9">
        <w:trPr>
          <w:trHeight w:val="615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без опоры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8 800,00</w:t>
            </w:r>
          </w:p>
        </w:tc>
      </w:tr>
      <w:tr w:rsidR="00DC4822" w:rsidRPr="00DC4822" w:rsidTr="00A97FE9">
        <w:trPr>
          <w:trHeight w:val="375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Устройство детской площадки: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4822" w:rsidRPr="00DC4822" w:rsidTr="00A97FE9">
        <w:trPr>
          <w:trHeight w:val="323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ударопоглощающее покрытие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C4822" w:rsidRPr="00DC4822" w:rsidTr="00A97FE9">
        <w:trPr>
          <w:trHeight w:val="465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детская игровая площадка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C4822" w:rsidRPr="00DC4822" w:rsidRDefault="00DC4822" w:rsidP="00DC4822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C4822" w:rsidRPr="00DC4822" w:rsidRDefault="00DC4822" w:rsidP="00DC4822">
            <w:pPr>
              <w:spacing w:after="0" w:line="269" w:lineRule="atLeast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500 000,00</w:t>
            </w:r>
          </w:p>
        </w:tc>
      </w:tr>
    </w:tbl>
    <w:p w:rsidR="00DC4822" w:rsidRPr="00DC4822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822" w:rsidRDefault="00DC4822" w:rsidP="00045E7F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524" w:rsidRDefault="00035524" w:rsidP="00045E7F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524" w:rsidRDefault="00035524" w:rsidP="00045E7F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524" w:rsidRDefault="00035524" w:rsidP="00045E7F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524" w:rsidRPr="00DC4822" w:rsidRDefault="00035524" w:rsidP="00045E7F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6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 xml:space="preserve">городского округа Вичуга </w:t>
      </w: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«Формирование комфортной </w:t>
      </w: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среды»</w:t>
      </w:r>
    </w:p>
    <w:p w:rsidR="00DC4822" w:rsidRPr="00DC4822" w:rsidRDefault="00DC4822" w:rsidP="00DC4822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822" w:rsidRPr="00CC42C1" w:rsidRDefault="00DC4822" w:rsidP="00DC4822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</w:t>
      </w:r>
    </w:p>
    <w:p w:rsidR="00DC4822" w:rsidRPr="00CC42C1" w:rsidRDefault="00DC4822" w:rsidP="00DC4822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разработки, обсуждения с заинтересованными лицами и утверждения дизайн-проектов благоустройства дворовой территории, включаемых в муниципальную программу  формирования комфортной городской среды на территории городского округа Вичуга</w:t>
      </w: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4822" w:rsidRPr="00CC42C1" w:rsidRDefault="00DC4822" w:rsidP="00DC4822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4822" w:rsidRPr="00CC42C1" w:rsidRDefault="00DC4822" w:rsidP="00DC4822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Настоящий порядок устанавливает процедуру разработки, обсуждения с заинтересованными лицами и утверждения дизайн-проектов благоустройства дворовой территории, включаемых в муниципальную программу  формирования комфортной городской среды на территории городского округа Вичуга (далее  - Порядок).</w:t>
      </w:r>
    </w:p>
    <w:p w:rsidR="00DC4822" w:rsidRPr="00CC42C1" w:rsidRDefault="00DC4822" w:rsidP="00DC4822">
      <w:pPr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Для целей Порядка  применяются следующие понятия:</w:t>
      </w:r>
    </w:p>
    <w:p w:rsidR="00DC4822" w:rsidRPr="00CC42C1" w:rsidRDefault="00DC4822" w:rsidP="00DC4822">
      <w:pPr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PMingLiU" w:hAnsi="Times New Roman" w:cs="Times New Roman"/>
          <w:sz w:val="24"/>
          <w:szCs w:val="24"/>
          <w:lang w:eastAsia="ru-RU"/>
        </w:rPr>
        <w:t>2.1. дворовая территория - совокупность территории, прилегающих к многоквартирному дому,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</w:t>
      </w:r>
    </w:p>
    <w:p w:rsidR="00DC4822" w:rsidRPr="00CC42C1" w:rsidRDefault="00DC4822" w:rsidP="00DC48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2C1">
        <w:rPr>
          <w:rFonts w:ascii="Times New Roman" w:eastAsia="Times New Roman" w:hAnsi="Times New Roman" w:cs="Times New Roman"/>
          <w:sz w:val="24"/>
          <w:szCs w:val="24"/>
        </w:rPr>
        <w:t>2.2. заинтересованные лица -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благоустройству.</w:t>
      </w:r>
    </w:p>
    <w:p w:rsidR="00DC4822" w:rsidRPr="00CC42C1" w:rsidRDefault="00DC4822" w:rsidP="00DC4822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 Разработка дизайн - проекта обеспечивается Отделом архитектуры и градостроительства городского округа Вичуга, проектной организацией, имеющей соответствующие лицензии на данный вид деятельности (далее - уполномоченные органы).</w:t>
      </w:r>
    </w:p>
    <w:p w:rsidR="00DC4822" w:rsidRPr="00CC42C1" w:rsidRDefault="00DC4822" w:rsidP="00DC4822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Дизайн-проект разрабатывается в отношении дворовых территорий, прошедших  отбор,  исходя из даты представления предложений заинтересованных лиц в пределах выделенных лимитов бюджетных ассигнований. </w:t>
      </w:r>
    </w:p>
    <w:p w:rsidR="00DC4822" w:rsidRPr="00CC42C1" w:rsidRDefault="00DC4822" w:rsidP="00DC4822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совместной заявки заинтересованных лиц, проживающих в многоквартирных домах, имеющих общую дворовую территорию, дизайн - проект разрабатывается на общую дворовую территорию.</w:t>
      </w:r>
    </w:p>
    <w:p w:rsidR="00DC4822" w:rsidRPr="00CC42C1" w:rsidRDefault="00DC4822" w:rsidP="00DC48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5. В дизайн - проект включается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:rsidR="00DC4822" w:rsidRPr="00CC42C1" w:rsidRDefault="00DC4822" w:rsidP="00DC482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дизайн-проекта зависит от вида и состава планируемых работ. Дизайн-проект  может быть подготовлен в  виде проектно-сметной документации или  в упрощенном виде - изображение дворовой территории на топографической съемке в масштабе с отображением текстового и визуального описания проекта  благоустройства дворовой территории и техническому оснащению площадок исходя из минимального и дополнительного перечней работ, с описанием работ и мероприятий, предлагаемых к выполнению, со сметным расчетом  стоимости работ исходя из единичных расценок.  </w:t>
      </w:r>
    </w:p>
    <w:p w:rsidR="00DC4822" w:rsidRPr="00CC42C1" w:rsidRDefault="00DC4822" w:rsidP="00DC4822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6. Разработка дизайн - проекта включает следующие стадии:</w:t>
      </w:r>
    </w:p>
    <w:p w:rsidR="00DC4822" w:rsidRPr="00CC42C1" w:rsidRDefault="00DC4822" w:rsidP="00DC4822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осмотр дворовой территории, предлагаемой к благоустройству, совместно с представителем заинтересованных лиц;</w:t>
      </w:r>
    </w:p>
    <w:p w:rsidR="00DC4822" w:rsidRPr="00CC42C1" w:rsidRDefault="00DC4822" w:rsidP="00DC4822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6.2. разработка дизайн - проекта;</w:t>
      </w:r>
    </w:p>
    <w:p w:rsidR="00DC4822" w:rsidRPr="00CC42C1" w:rsidRDefault="00DC4822" w:rsidP="00DC4822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6.3. согласование дизайн-проекта благоустройства дворовой территории  с представителем заинтересованных лиц;</w:t>
      </w:r>
    </w:p>
    <w:p w:rsidR="00DC4822" w:rsidRPr="00CC42C1" w:rsidRDefault="00DC4822" w:rsidP="00DC4822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6.4. утверждение дизайн-проекта общественной муниципальной комиссией.</w:t>
      </w:r>
    </w:p>
    <w:p w:rsidR="00DC4822" w:rsidRPr="00CC42C1" w:rsidRDefault="00DC4822" w:rsidP="00DC4822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7. Дизайн - проект утверждается общественной комиссией</w:t>
      </w:r>
      <w:r w:rsidRPr="00CC42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утвержденной Постановлением главы администрации городского округа Вичуга от 13.10.2017г. №940, решение об утверждении оформляется в виде протокола заседания комиссии.</w:t>
      </w:r>
    </w:p>
    <w:p w:rsidR="00DC4822" w:rsidRPr="00DC4822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DC4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5F0" w:rsidRDefault="00E205F0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5F0" w:rsidRDefault="00E205F0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5F0" w:rsidRDefault="00E205F0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5F0" w:rsidRDefault="00E205F0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5F0" w:rsidRDefault="00E205F0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5F0" w:rsidRDefault="00E205F0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5F0" w:rsidRDefault="00E205F0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5F0" w:rsidRDefault="00E205F0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5F0" w:rsidRDefault="00E205F0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5F0" w:rsidRDefault="00E205F0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524" w:rsidRDefault="00035524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524" w:rsidRDefault="00035524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524" w:rsidRDefault="00035524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524" w:rsidRDefault="00035524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524" w:rsidRDefault="00035524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524" w:rsidRDefault="00035524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524" w:rsidRDefault="00035524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5F0" w:rsidRDefault="00E205F0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5F0" w:rsidRDefault="00E205F0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5F0" w:rsidRDefault="00E205F0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2C1" w:rsidRDefault="00CC42C1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2C1" w:rsidRDefault="00CC42C1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2C1" w:rsidRDefault="00CC42C1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2C1" w:rsidRDefault="00CC42C1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2C1" w:rsidRDefault="00CC42C1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2C1" w:rsidRDefault="00CC42C1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2C1" w:rsidRDefault="00CC42C1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2C1" w:rsidRDefault="00CC42C1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2C1" w:rsidRDefault="00CC42C1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2C1" w:rsidRDefault="00CC42C1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2C1" w:rsidRDefault="00CC42C1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2C1" w:rsidRDefault="00CC42C1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2C1" w:rsidRDefault="00CC42C1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2C1" w:rsidRDefault="00CC42C1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2C1" w:rsidRDefault="00CC42C1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2C1" w:rsidRDefault="00CC42C1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2C1" w:rsidRPr="00DC4822" w:rsidRDefault="00CC42C1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7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DC4822" w:rsidRPr="00DC4822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 xml:space="preserve">городского округа Вичуга </w:t>
      </w: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«Формирование комфортной </w:t>
      </w:r>
    </w:p>
    <w:p w:rsidR="00DC4822" w:rsidRPr="00DC4822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среды на 2018-2022 годы»</w:t>
      </w: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CC42C1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Подпрограмма </w:t>
      </w:r>
    </w:p>
    <w:p w:rsidR="00DC4822" w:rsidRPr="00CC42C1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C42C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Благоустройство дворовых территорий </w:t>
      </w:r>
    </w:p>
    <w:p w:rsidR="00DC4822" w:rsidRPr="00CC42C1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42C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городского округа Вичуга</w:t>
      </w:r>
      <w:r w:rsidRPr="00CC42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C4822" w:rsidRPr="00CC42C1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рамках поддержки местных инициатив</w:t>
      </w:r>
      <w:r w:rsidRPr="00CC42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DC4822" w:rsidRPr="00CC42C1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CC42C1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Паспорт подпрограммы</w:t>
      </w:r>
    </w:p>
    <w:p w:rsidR="00DC4822" w:rsidRPr="00CC42C1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1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2274"/>
        <w:gridCol w:w="6819"/>
      </w:tblGrid>
      <w:tr w:rsidR="00DC4822" w:rsidRPr="00CC42C1" w:rsidTr="00A97FE9">
        <w:tc>
          <w:tcPr>
            <w:tcW w:w="426" w:type="dxa"/>
          </w:tcPr>
          <w:p w:rsidR="00DC4822" w:rsidRPr="00CC42C1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74" w:type="dxa"/>
          </w:tcPr>
          <w:p w:rsidR="00DC4822" w:rsidRPr="00CC42C1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6819" w:type="dxa"/>
          </w:tcPr>
          <w:p w:rsidR="00DC4822" w:rsidRPr="00CC42C1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«Благоустройство дворовых территорий городского округа Вичуга</w:t>
            </w:r>
            <w:r w:rsidRPr="00CC42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C42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рамках поддержки местных инициатив</w:t>
            </w: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DC4822" w:rsidRPr="00CC42C1" w:rsidTr="00A97FE9">
        <w:tc>
          <w:tcPr>
            <w:tcW w:w="426" w:type="dxa"/>
          </w:tcPr>
          <w:p w:rsidR="00DC4822" w:rsidRPr="00CC42C1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74" w:type="dxa"/>
          </w:tcPr>
          <w:p w:rsidR="00DC4822" w:rsidRPr="00CC42C1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подпрограммы</w:t>
            </w:r>
          </w:p>
        </w:tc>
        <w:tc>
          <w:tcPr>
            <w:tcW w:w="6819" w:type="dxa"/>
          </w:tcPr>
          <w:p w:rsidR="00DC4822" w:rsidRPr="00CC42C1" w:rsidRDefault="0095050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="00E205F0"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-2024</w:t>
            </w:r>
            <w:r w:rsidR="00DC4822"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гг.</w:t>
            </w:r>
          </w:p>
        </w:tc>
      </w:tr>
      <w:tr w:rsidR="00DC4822" w:rsidRPr="00CC42C1" w:rsidTr="00A97FE9">
        <w:trPr>
          <w:trHeight w:val="837"/>
        </w:trPr>
        <w:tc>
          <w:tcPr>
            <w:tcW w:w="426" w:type="dxa"/>
          </w:tcPr>
          <w:p w:rsidR="00DC4822" w:rsidRPr="00CC42C1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74" w:type="dxa"/>
          </w:tcPr>
          <w:p w:rsidR="00DC4822" w:rsidRPr="00CC42C1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подпрограммы</w:t>
            </w:r>
          </w:p>
        </w:tc>
        <w:tc>
          <w:tcPr>
            <w:tcW w:w="6819" w:type="dxa"/>
          </w:tcPr>
          <w:p w:rsidR="00DC4822" w:rsidRPr="00CC42C1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Вичуга</w:t>
            </w:r>
          </w:p>
        </w:tc>
      </w:tr>
      <w:tr w:rsidR="00DC4822" w:rsidRPr="00CC42C1" w:rsidTr="00A97FE9">
        <w:tc>
          <w:tcPr>
            <w:tcW w:w="426" w:type="dxa"/>
          </w:tcPr>
          <w:p w:rsidR="00DC4822" w:rsidRPr="00CC42C1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74" w:type="dxa"/>
          </w:tcPr>
          <w:p w:rsidR="00DC4822" w:rsidRPr="00CC42C1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6819" w:type="dxa"/>
          </w:tcPr>
          <w:p w:rsidR="00DC4822" w:rsidRPr="00CC42C1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Повышение уровня благоустройства дворовых территорий городского округа Вичуга.</w:t>
            </w:r>
          </w:p>
        </w:tc>
      </w:tr>
      <w:tr w:rsidR="00DC4822" w:rsidRPr="00CC42C1" w:rsidTr="00A97FE9">
        <w:tc>
          <w:tcPr>
            <w:tcW w:w="426" w:type="dxa"/>
          </w:tcPr>
          <w:p w:rsidR="00DC4822" w:rsidRPr="00CC42C1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74" w:type="dxa"/>
          </w:tcPr>
          <w:p w:rsidR="00DC4822" w:rsidRPr="00CC42C1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ресурсного обеспечения:</w:t>
            </w:r>
          </w:p>
        </w:tc>
        <w:tc>
          <w:tcPr>
            <w:tcW w:w="6819" w:type="dxa"/>
          </w:tcPr>
          <w:p w:rsidR="00950502" w:rsidRPr="00CC42C1" w:rsidRDefault="00DC4822" w:rsidP="00B3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бюджетных ассигнований на реализацию подпрограммы: </w:t>
            </w:r>
          </w:p>
          <w:p w:rsidR="00DC4822" w:rsidRPr="00CC42C1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4582730,0 руб.; </w:t>
            </w:r>
          </w:p>
          <w:p w:rsidR="00DC4822" w:rsidRPr="00CC42C1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 руб.; </w:t>
            </w:r>
          </w:p>
          <w:p w:rsidR="00DC4822" w:rsidRPr="00CC42C1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0 руб.</w:t>
            </w:r>
            <w:r w:rsidR="00E205F0"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205F0" w:rsidRPr="00CC42C1" w:rsidRDefault="00E205F0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 руб.;</w:t>
            </w:r>
          </w:p>
          <w:p w:rsidR="00E205F0" w:rsidRPr="00CC42C1" w:rsidRDefault="00E205F0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0 руб.</w:t>
            </w:r>
          </w:p>
          <w:p w:rsidR="00950502" w:rsidRPr="00CC42C1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бюджет:</w:t>
            </w:r>
          </w:p>
          <w:p w:rsidR="00DC4822" w:rsidRPr="00CC42C1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0 руб.; </w:t>
            </w:r>
          </w:p>
          <w:p w:rsidR="00DC4822" w:rsidRPr="00CC42C1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 руб.; </w:t>
            </w:r>
          </w:p>
          <w:p w:rsidR="00DC4822" w:rsidRPr="00CC42C1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0 руб.</w:t>
            </w:r>
            <w:r w:rsidR="00E205F0"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205F0" w:rsidRPr="00CC42C1" w:rsidRDefault="00E205F0" w:rsidP="00E20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 руб.;</w:t>
            </w:r>
          </w:p>
          <w:p w:rsidR="00950502" w:rsidRPr="00CC42C1" w:rsidRDefault="00B37C6E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0 руб.</w:t>
            </w:r>
          </w:p>
          <w:p w:rsidR="00950502" w:rsidRPr="00CC42C1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бюджет:</w:t>
            </w:r>
          </w:p>
          <w:p w:rsidR="00DC4822" w:rsidRPr="00CC42C1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3437047,5 руб.; </w:t>
            </w:r>
          </w:p>
          <w:p w:rsidR="00DC4822" w:rsidRPr="00CC42C1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 руб.; </w:t>
            </w:r>
          </w:p>
          <w:p w:rsidR="00E205F0" w:rsidRPr="00CC42C1" w:rsidRDefault="00DC4822" w:rsidP="00E20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0 руб.</w:t>
            </w:r>
            <w:r w:rsidR="00E205F0"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205F0" w:rsidRPr="00CC42C1" w:rsidRDefault="00E205F0" w:rsidP="00E20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 руб.;</w:t>
            </w:r>
          </w:p>
          <w:p w:rsidR="00950502" w:rsidRPr="00CC42C1" w:rsidRDefault="00E205F0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0 руб.</w:t>
            </w:r>
          </w:p>
          <w:p w:rsidR="00950502" w:rsidRPr="00CC42C1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Вичуга:</w:t>
            </w:r>
          </w:p>
          <w:p w:rsidR="00DC4822" w:rsidRPr="00CC42C1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916546,0 руб.; </w:t>
            </w:r>
          </w:p>
          <w:p w:rsidR="00DC4822" w:rsidRPr="00CC42C1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 руб.; </w:t>
            </w:r>
          </w:p>
          <w:p w:rsidR="00DC4822" w:rsidRPr="00CC42C1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0 руб.</w:t>
            </w:r>
          </w:p>
          <w:p w:rsidR="00E205F0" w:rsidRPr="00CC42C1" w:rsidRDefault="00E205F0" w:rsidP="00E20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 руб.;</w:t>
            </w:r>
          </w:p>
          <w:p w:rsidR="00950502" w:rsidRPr="00CC42C1" w:rsidRDefault="00B37C6E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0 руб.</w:t>
            </w:r>
          </w:p>
          <w:p w:rsidR="00950502" w:rsidRPr="00CC42C1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средства:</w:t>
            </w:r>
          </w:p>
          <w:p w:rsidR="00DC4822" w:rsidRPr="00CC42C1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229136,5 руб.; </w:t>
            </w:r>
          </w:p>
          <w:p w:rsidR="00DC4822" w:rsidRPr="00CC42C1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 руб.; </w:t>
            </w:r>
          </w:p>
          <w:p w:rsidR="00DC4822" w:rsidRPr="00CC42C1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0 руб.</w:t>
            </w:r>
          </w:p>
          <w:p w:rsidR="00E205F0" w:rsidRPr="00CC42C1" w:rsidRDefault="00E205F0" w:rsidP="00E20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 руб.;</w:t>
            </w:r>
          </w:p>
          <w:p w:rsidR="00DC4822" w:rsidRPr="00CC42C1" w:rsidRDefault="00E205F0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2024 год – 0 руб.</w:t>
            </w:r>
          </w:p>
          <w:p w:rsidR="00950502" w:rsidRPr="00CC42C1" w:rsidRDefault="0095050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4822" w:rsidRPr="00CC42C1" w:rsidTr="00A97FE9">
        <w:tc>
          <w:tcPr>
            <w:tcW w:w="426" w:type="dxa"/>
          </w:tcPr>
          <w:p w:rsidR="00DC4822" w:rsidRPr="00CC42C1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6. </w:t>
            </w:r>
          </w:p>
        </w:tc>
        <w:tc>
          <w:tcPr>
            <w:tcW w:w="2274" w:type="dxa"/>
          </w:tcPr>
          <w:p w:rsidR="00DC4822" w:rsidRPr="00CC42C1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 подпрограммы</w:t>
            </w:r>
          </w:p>
          <w:p w:rsidR="00DC4822" w:rsidRPr="00CC42C1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9" w:type="dxa"/>
          </w:tcPr>
          <w:p w:rsidR="00DC4822" w:rsidRPr="00CC42C1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доли благоустроенных дворовых территорий от общего количества дворовых территорий</w:t>
            </w:r>
          </w:p>
        </w:tc>
      </w:tr>
    </w:tbl>
    <w:p w:rsidR="00DC4822" w:rsidRPr="00DC4822" w:rsidRDefault="00DC4822" w:rsidP="00DC4822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</w:pPr>
    </w:p>
    <w:p w:rsidR="00DC4822" w:rsidRPr="00DC4822" w:rsidRDefault="00DC4822" w:rsidP="00DC4822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</w:pPr>
    </w:p>
    <w:p w:rsidR="00DC4822" w:rsidRPr="00DC4822" w:rsidRDefault="00DC4822" w:rsidP="00DC4822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</w:pPr>
      <w:r w:rsidRPr="00DC4822"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  <w:t>Примечание:</w:t>
      </w:r>
    </w:p>
    <w:p w:rsidR="00DC4822" w:rsidRPr="00DC4822" w:rsidRDefault="00DC4822" w:rsidP="00DC4822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</w:pPr>
      <w:r w:rsidRPr="00DC4822"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  <w:t xml:space="preserve">Объем финансирования </w:t>
      </w:r>
      <w:r w:rsidR="005C436C"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  <w:t>под</w:t>
      </w:r>
      <w:r w:rsidRPr="00DC4822"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  <w:t>программы подлежит уточнению после распределения Правительством Ивановской области субсидий из областного бюджета бюджетам муниципальных образований Ивановской области на организацию благоустройства территорий в рамках поддержки местных инициатив, по мере поступления средств территориального общественного самоуправления и иных внебюджетных источников, по мере принятия нормативных правовых актов о выделении (распределении) денежных средств.</w:t>
      </w:r>
    </w:p>
    <w:p w:rsidR="00DC4822" w:rsidRPr="00CC42C1" w:rsidRDefault="00DC4822" w:rsidP="00DC4822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Характеристика мероприятий подпрограммы</w:t>
      </w:r>
    </w:p>
    <w:p w:rsidR="00DC4822" w:rsidRPr="00CC42C1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42C1">
        <w:rPr>
          <w:rFonts w:ascii="Times New Roman" w:hAnsi="Times New Roman"/>
          <w:sz w:val="24"/>
          <w:szCs w:val="24"/>
          <w:lang w:eastAsia="ru-RU"/>
        </w:rPr>
        <w:t xml:space="preserve">       В соответствии с пунктом 25 статьи 16 Федерального закона от 06 октября 2003 года N 131-ФЗ "Об общих принципах организации местного самоуправления в Российской Федерации" к вопросам местного значения городского округа отнесена организация благоустройства территории городского округа.</w:t>
      </w:r>
    </w:p>
    <w:p w:rsidR="00DC4822" w:rsidRPr="00CC42C1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42C1">
        <w:rPr>
          <w:rFonts w:ascii="Times New Roman" w:hAnsi="Times New Roman"/>
          <w:sz w:val="24"/>
          <w:szCs w:val="24"/>
          <w:lang w:eastAsia="ru-RU"/>
        </w:rPr>
        <w:t xml:space="preserve">       Учитывая, что уровень благоустройства и озеленения населенных пунктов относится к основным критериям качества и комфортности условий проживания населения, решение вышеуказанного вопроса местного значения способствует также решению одной из задач городского округа Вичуга  в части создания комфортной среды проживания населения.</w:t>
      </w:r>
    </w:p>
    <w:p w:rsidR="00DC4822" w:rsidRPr="00CC42C1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42C1">
        <w:rPr>
          <w:rFonts w:ascii="Times New Roman" w:hAnsi="Times New Roman"/>
          <w:sz w:val="24"/>
          <w:szCs w:val="24"/>
          <w:lang w:eastAsia="ru-RU"/>
        </w:rPr>
        <w:t xml:space="preserve">       В целях создания благоприятных условий проживания для жителей администрация городского округа Вичуга в своей деятельности стремится к созданию современного облика городского округа посредством повышения уровня ее благоустройства и озеленения, а также санитарного содержания. Для достижения поставленной цели была принята подпрограмма "Благоустройство дворовых территорий  городского округа Вичуга".</w:t>
      </w:r>
    </w:p>
    <w:p w:rsidR="00DC4822" w:rsidRPr="00CC42C1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42C1">
        <w:rPr>
          <w:rFonts w:ascii="Times New Roman" w:hAnsi="Times New Roman"/>
          <w:sz w:val="24"/>
          <w:szCs w:val="24"/>
          <w:lang w:eastAsia="ru-RU"/>
        </w:rPr>
        <w:t xml:space="preserve">     За период реализации данной подпрограммы благодаря финансовым вложениям в указанную отрасль будет обеспечен комплекс мер по ремонту и содержанию в надлежащем состоянии существующих объектов благоустройства и озеленения, а также увеличению их количества.</w:t>
      </w:r>
    </w:p>
    <w:p w:rsidR="00DC4822" w:rsidRPr="00CC42C1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42C1">
        <w:rPr>
          <w:rFonts w:ascii="Times New Roman" w:hAnsi="Times New Roman"/>
          <w:sz w:val="24"/>
          <w:szCs w:val="24"/>
          <w:lang w:eastAsia="ru-RU"/>
        </w:rPr>
        <w:t xml:space="preserve">    С целью улучшения внешнего облика городского округа Вичуга планируется проведение благоустройства  дворовых территорий, приведенный в таблице 3 настоящей подпрограммы. </w:t>
      </w:r>
    </w:p>
    <w:p w:rsidR="00DC4822" w:rsidRPr="00CC42C1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42C1">
        <w:rPr>
          <w:rFonts w:ascii="Times New Roman" w:hAnsi="Times New Roman"/>
          <w:sz w:val="24"/>
          <w:szCs w:val="24"/>
          <w:lang w:eastAsia="ru-RU"/>
        </w:rPr>
        <w:t xml:space="preserve">      Планируется  ремонт дворовых проездов, асфальтирование, установка скамеек, установка урн, проведение посадки деревьев и кустарников, устройство клумб с цветами, проведение работ по санитарной и формовочной обрезке зеленых насаждений, сносу аварийных деревьев, а так же устройство спортивных площадок для детей и взрослых.</w:t>
      </w:r>
    </w:p>
    <w:p w:rsidR="00DC4822" w:rsidRPr="00CC42C1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42C1">
        <w:rPr>
          <w:rFonts w:ascii="Times New Roman" w:hAnsi="Times New Roman"/>
          <w:sz w:val="24"/>
          <w:szCs w:val="24"/>
          <w:lang w:eastAsia="ru-RU"/>
        </w:rPr>
        <w:t xml:space="preserve">       Для привлечения населения к проведению работ по благоустройству и санитарной очистке территории поселения ежегодно организовываются общегородские субботники.</w:t>
      </w:r>
    </w:p>
    <w:p w:rsidR="00DC4822" w:rsidRPr="00CC42C1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42C1">
        <w:rPr>
          <w:rFonts w:ascii="Times New Roman" w:hAnsi="Times New Roman"/>
          <w:sz w:val="24"/>
          <w:szCs w:val="24"/>
          <w:lang w:eastAsia="ru-RU"/>
        </w:rPr>
        <w:t xml:space="preserve">      Вышеуказанные мероприятия позволили содержать территорию городского округа Вичуга в надлежащем санитарном состоянии, однако проблема полностью не решена, так как вопрос организации благоустройства, озеленения и санитарной очистки поселения нуждается в постоянном контроле.</w:t>
      </w:r>
    </w:p>
    <w:p w:rsidR="00DC4822" w:rsidRPr="00CC42C1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42C1">
        <w:rPr>
          <w:rFonts w:ascii="Times New Roman" w:hAnsi="Times New Roman"/>
          <w:sz w:val="24"/>
          <w:szCs w:val="24"/>
          <w:lang w:eastAsia="ru-RU"/>
        </w:rPr>
        <w:t xml:space="preserve">       В связи с тем, что внешний облик городского округа Вичуга  непосредственно связан с уровнем его благоустройства, необходимо обустройство новых, а также ремонт и содержание существующих объектов благоустройства. Для улучшения облика и украшения городского округа Вичуга ежегодно требуется выполнение работ по ремонту </w:t>
      </w:r>
      <w:r w:rsidRPr="00CC42C1">
        <w:rPr>
          <w:rFonts w:ascii="Times New Roman" w:hAnsi="Times New Roman"/>
          <w:sz w:val="24"/>
          <w:szCs w:val="24"/>
          <w:lang w:eastAsia="ru-RU"/>
        </w:rPr>
        <w:lastRenderedPageBreak/>
        <w:t>дворовых проездов, посадке и уходу за цветниками,</w:t>
      </w:r>
      <w:r w:rsidR="00F85ACF" w:rsidRPr="00CC42C1">
        <w:rPr>
          <w:rFonts w:ascii="Times New Roman" w:hAnsi="Times New Roman"/>
          <w:sz w:val="24"/>
          <w:szCs w:val="24"/>
          <w:lang w:eastAsia="ru-RU"/>
        </w:rPr>
        <w:t xml:space="preserve"> а также деревьями и кустарниками</w:t>
      </w:r>
      <w:r w:rsidRPr="00CC42C1">
        <w:rPr>
          <w:rFonts w:ascii="Times New Roman" w:hAnsi="Times New Roman"/>
          <w:sz w:val="24"/>
          <w:szCs w:val="24"/>
          <w:lang w:eastAsia="ru-RU"/>
        </w:rPr>
        <w:t>. Кроме того необходим постоянный уход за существующими зелеными насаждениями и снос представляющих опасность аварийных деревьев. Также важным мероприятием для повышения уровня благоустройства является установка и ремонт малых архитектурных форм, таких как скамейки и урны, детские и спортивные площадки.</w:t>
      </w:r>
    </w:p>
    <w:p w:rsidR="00DC4822" w:rsidRPr="00CC42C1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42C1">
        <w:rPr>
          <w:rFonts w:ascii="Times New Roman" w:hAnsi="Times New Roman"/>
          <w:sz w:val="24"/>
          <w:szCs w:val="24"/>
          <w:lang w:eastAsia="ru-RU"/>
        </w:rPr>
        <w:t xml:space="preserve">       По результатам анализа состояния сферы благоустройства дворовых территорий в городском округе Вичуга учитывая важность указанных направлений деятельности для развития и комфортности проживания в нем, принимая во внимание необходимость организации вышеперечисленных мероприятий в постоянном режиме, можно сделать вывод о том, что, существует необходимость в разработке данной подпрограммы для комплексной реализации основных мероприятий по благоустройству дворовых территорий городского округа и эффективного использования бюджетных средств. </w:t>
      </w:r>
    </w:p>
    <w:p w:rsidR="00DC4822" w:rsidRPr="00CC42C1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42C1">
        <w:rPr>
          <w:rFonts w:ascii="Times New Roman" w:hAnsi="Times New Roman"/>
          <w:sz w:val="24"/>
          <w:szCs w:val="24"/>
          <w:lang w:eastAsia="ru-RU"/>
        </w:rPr>
        <w:t xml:space="preserve">         Перечень видов работ подпрограммы:</w:t>
      </w:r>
    </w:p>
    <w:p w:rsidR="00DC4822" w:rsidRPr="00CC42C1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42C1">
        <w:rPr>
          <w:rFonts w:ascii="Times New Roman" w:hAnsi="Times New Roman"/>
          <w:sz w:val="24"/>
          <w:szCs w:val="24"/>
          <w:lang w:eastAsia="ru-RU"/>
        </w:rPr>
        <w:t>1. Ремонт дворовых территорий</w:t>
      </w:r>
    </w:p>
    <w:p w:rsidR="00DC4822" w:rsidRPr="00CC42C1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42C1">
        <w:rPr>
          <w:rFonts w:ascii="Times New Roman" w:hAnsi="Times New Roman"/>
          <w:sz w:val="24"/>
          <w:szCs w:val="24"/>
          <w:lang w:eastAsia="ru-RU"/>
        </w:rPr>
        <w:t>2. Мероприятия по установке скамеек</w:t>
      </w:r>
    </w:p>
    <w:p w:rsidR="00DC4822" w:rsidRPr="00CC42C1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42C1">
        <w:rPr>
          <w:rFonts w:ascii="Times New Roman" w:hAnsi="Times New Roman"/>
          <w:sz w:val="24"/>
          <w:szCs w:val="24"/>
          <w:lang w:eastAsia="ru-RU"/>
        </w:rPr>
        <w:t>3. Выкос травы, выпиловка деревьев</w:t>
      </w:r>
    </w:p>
    <w:p w:rsidR="00DC4822" w:rsidRPr="00CC42C1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42C1">
        <w:rPr>
          <w:rFonts w:ascii="Times New Roman" w:hAnsi="Times New Roman"/>
          <w:sz w:val="24"/>
          <w:szCs w:val="24"/>
          <w:lang w:eastAsia="ru-RU"/>
        </w:rPr>
        <w:t>4. Уборка территорий от мусора, проведение субботников благоустройства территории</w:t>
      </w:r>
    </w:p>
    <w:p w:rsidR="00DC4822" w:rsidRPr="00CC42C1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42C1">
        <w:rPr>
          <w:rFonts w:ascii="Times New Roman" w:hAnsi="Times New Roman"/>
          <w:sz w:val="24"/>
          <w:szCs w:val="24"/>
          <w:lang w:eastAsia="ru-RU"/>
        </w:rPr>
        <w:t>5. Мероприятия по установке спортивных и других площадок</w:t>
      </w:r>
    </w:p>
    <w:p w:rsidR="00DC4822" w:rsidRPr="00CC42C1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42C1">
        <w:rPr>
          <w:rFonts w:ascii="Times New Roman" w:hAnsi="Times New Roman"/>
          <w:sz w:val="24"/>
          <w:szCs w:val="24"/>
          <w:lang w:eastAsia="ru-RU"/>
        </w:rPr>
        <w:t xml:space="preserve">       Данный перечень обусловлен необходимостью достижения поставленных целей и решения задач подпрограммы.     </w:t>
      </w:r>
    </w:p>
    <w:p w:rsidR="00DC4822" w:rsidRPr="00CC42C1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42C1">
        <w:rPr>
          <w:rFonts w:ascii="Times New Roman" w:hAnsi="Times New Roman"/>
          <w:sz w:val="24"/>
          <w:szCs w:val="24"/>
          <w:lang w:eastAsia="ru-RU"/>
        </w:rPr>
        <w:t xml:space="preserve">       </w:t>
      </w:r>
    </w:p>
    <w:p w:rsidR="00DC4822" w:rsidRPr="00CC42C1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 реализации подпрограммы</w:t>
      </w:r>
    </w:p>
    <w:p w:rsidR="00B37C6E" w:rsidRPr="00CC42C1" w:rsidRDefault="00B37C6E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CC42C1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42C1">
        <w:rPr>
          <w:sz w:val="24"/>
          <w:szCs w:val="24"/>
          <w:lang w:eastAsia="ru-RU"/>
        </w:rPr>
        <w:t xml:space="preserve">        </w:t>
      </w:r>
      <w:r w:rsidRPr="00CC42C1">
        <w:rPr>
          <w:rFonts w:ascii="Times New Roman" w:hAnsi="Times New Roman"/>
          <w:sz w:val="24"/>
          <w:szCs w:val="24"/>
          <w:lang w:eastAsia="ru-RU"/>
        </w:rPr>
        <w:t>Целью подпрограммы «Благоустройство дворовых территории городского округа Вичуга</w:t>
      </w:r>
      <w:r w:rsidR="00A1493F" w:rsidRPr="00CC42C1">
        <w:rPr>
          <w:rFonts w:ascii="Times New Roman" w:hAnsi="Times New Roman"/>
          <w:sz w:val="24"/>
          <w:szCs w:val="24"/>
          <w:lang w:eastAsia="ru-RU"/>
        </w:rPr>
        <w:t xml:space="preserve"> в рамках поддержки местных инициатив</w:t>
      </w:r>
      <w:r w:rsidRPr="00CC42C1">
        <w:rPr>
          <w:rFonts w:ascii="Times New Roman" w:hAnsi="Times New Roman"/>
          <w:sz w:val="24"/>
          <w:szCs w:val="24"/>
          <w:lang w:eastAsia="ru-RU"/>
        </w:rPr>
        <w:t>» является повышение уровня комфортности проживания жителей на территории городского округа Вичуга путем улучшения внешнего эстетического облика и санитарного состояния территории.</w:t>
      </w:r>
    </w:p>
    <w:p w:rsidR="00DC4822" w:rsidRPr="00CC42C1" w:rsidRDefault="00B37C6E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42C1"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="00DC4822" w:rsidRPr="00CC42C1">
        <w:rPr>
          <w:rFonts w:ascii="Times New Roman" w:hAnsi="Times New Roman"/>
          <w:sz w:val="24"/>
          <w:szCs w:val="24"/>
          <w:lang w:eastAsia="ru-RU"/>
        </w:rPr>
        <w:t>1. Формирование среды, благоприятной для проживания.</w:t>
      </w:r>
    </w:p>
    <w:p w:rsidR="00DC4822" w:rsidRPr="00CC42C1" w:rsidRDefault="00B37C6E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42C1"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="00DC4822" w:rsidRPr="00CC42C1">
        <w:rPr>
          <w:rFonts w:ascii="Times New Roman" w:hAnsi="Times New Roman"/>
          <w:sz w:val="24"/>
          <w:szCs w:val="24"/>
          <w:lang w:eastAsia="ru-RU"/>
        </w:rPr>
        <w:t>2. Восстановление и повышение транспортно-эксплуатационного состояния дворовых территорий, внутриквартальных проездов.</w:t>
      </w:r>
    </w:p>
    <w:p w:rsidR="00DC4822" w:rsidRPr="00CC42C1" w:rsidRDefault="00B37C6E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42C1">
        <w:rPr>
          <w:rFonts w:ascii="Times New Roman" w:hAnsi="Times New Roman"/>
          <w:sz w:val="24"/>
          <w:szCs w:val="24"/>
          <w:lang w:eastAsia="ru-RU"/>
        </w:rPr>
        <w:t xml:space="preserve">      </w:t>
      </w:r>
      <w:r w:rsidR="00DC4822" w:rsidRPr="00CC42C1">
        <w:rPr>
          <w:rFonts w:ascii="Times New Roman" w:hAnsi="Times New Roman"/>
          <w:sz w:val="24"/>
          <w:szCs w:val="24"/>
          <w:lang w:eastAsia="ru-RU"/>
        </w:rPr>
        <w:t>3. Формирование во дворе культурно-досуговой и воспитательной среды для детей, молодежи и взрослых.</w:t>
      </w:r>
    </w:p>
    <w:p w:rsidR="00DC4822" w:rsidRPr="00CC42C1" w:rsidRDefault="00EA2020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42C1">
        <w:rPr>
          <w:rFonts w:ascii="Times New Roman" w:hAnsi="Times New Roman"/>
          <w:sz w:val="24"/>
          <w:szCs w:val="24"/>
          <w:lang w:eastAsia="ru-RU"/>
        </w:rPr>
        <w:t>Для достижения поставленных целей</w:t>
      </w:r>
      <w:r w:rsidR="00DC4822" w:rsidRPr="00CC42C1">
        <w:rPr>
          <w:rFonts w:ascii="Times New Roman" w:hAnsi="Times New Roman"/>
          <w:sz w:val="24"/>
          <w:szCs w:val="24"/>
          <w:lang w:eastAsia="ru-RU"/>
        </w:rPr>
        <w:t xml:space="preserve"> определена задача подпрограммы – приведение в надлежащее состояние существующих и обустройство новых объектов благоустройства и озеленения, обеспечение ухода за ними, а также содержание территорий общего пользования, не переданных в аренду или собственность.</w:t>
      </w:r>
    </w:p>
    <w:p w:rsidR="00B37C6E" w:rsidRPr="00CC42C1" w:rsidRDefault="00B37C6E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C4822" w:rsidRPr="00CC42C1" w:rsidRDefault="00DC4822" w:rsidP="00DC4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42C1">
        <w:rPr>
          <w:rFonts w:ascii="Arial" w:eastAsia="Times New Roman" w:hAnsi="Arial" w:cs="Arial"/>
          <w:b/>
          <w:sz w:val="24"/>
          <w:szCs w:val="24"/>
        </w:rPr>
        <w:t xml:space="preserve">4. </w:t>
      </w:r>
      <w:r w:rsidRPr="00CC42C1">
        <w:rPr>
          <w:rFonts w:ascii="Times New Roman" w:eastAsia="Times New Roman" w:hAnsi="Times New Roman" w:cs="Times New Roman"/>
          <w:b/>
          <w:sz w:val="24"/>
          <w:szCs w:val="24"/>
        </w:rPr>
        <w:t>Целевые показатели (индикаторы), применяемые для оценки</w:t>
      </w:r>
    </w:p>
    <w:p w:rsidR="00DC4822" w:rsidRPr="00CC42C1" w:rsidRDefault="00DC4822" w:rsidP="00DC4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42C1">
        <w:rPr>
          <w:rFonts w:ascii="Times New Roman" w:eastAsia="Times New Roman" w:hAnsi="Times New Roman" w:cs="Times New Roman"/>
          <w:b/>
          <w:sz w:val="24"/>
          <w:szCs w:val="24"/>
        </w:rPr>
        <w:t>достижения целей и решения задач подпрограммы</w:t>
      </w:r>
    </w:p>
    <w:p w:rsidR="00DC4822" w:rsidRPr="00CC42C1" w:rsidRDefault="00DC4822" w:rsidP="00DC48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CC42C1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C42C1">
        <w:rPr>
          <w:rFonts w:ascii="Times New Roman" w:eastAsia="Times New Roman" w:hAnsi="Times New Roman" w:cs="Times New Roman"/>
          <w:sz w:val="24"/>
          <w:szCs w:val="24"/>
        </w:rPr>
        <w:t xml:space="preserve"> Таблица 1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1701"/>
        <w:gridCol w:w="709"/>
        <w:gridCol w:w="850"/>
        <w:gridCol w:w="849"/>
        <w:gridCol w:w="850"/>
        <w:gridCol w:w="849"/>
        <w:gridCol w:w="713"/>
        <w:gridCol w:w="849"/>
        <w:gridCol w:w="849"/>
        <w:gridCol w:w="994"/>
      </w:tblGrid>
      <w:tr w:rsidR="00DC4822" w:rsidRPr="00DC4822" w:rsidTr="00A97FE9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68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целевых показателей (индикаторов)</w:t>
            </w:r>
          </w:p>
        </w:tc>
      </w:tr>
      <w:tr w:rsidR="00DC4822" w:rsidRPr="00DC4822" w:rsidTr="00A97FE9">
        <w:trPr>
          <w:trHeight w:val="6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DC4822" w:rsidRPr="00DC4822" w:rsidTr="00A97F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DC4822" w:rsidRDefault="00DC4822" w:rsidP="00DC4822">
            <w:pPr>
              <w:widowControl w:val="0"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Доля благоустроенных дворовых территорий от общего количества дворовых </w:t>
            </w:r>
            <w:r w:rsidRPr="00DC482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lastRenderedPageBreak/>
              <w:t>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822" w:rsidRPr="00DC4822" w:rsidRDefault="00110286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110286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4822" w:rsidRPr="00DC4822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</w:tbl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CC42C1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C42C1">
        <w:rPr>
          <w:rFonts w:ascii="Times New Roman" w:eastAsia="Times New Roman" w:hAnsi="Times New Roman" w:cs="Times New Roman"/>
          <w:lang w:eastAsia="ru-RU"/>
        </w:rPr>
        <w:t xml:space="preserve">Примечание: </w:t>
      </w:r>
    </w:p>
    <w:p w:rsidR="00DC4822" w:rsidRPr="00CC42C1" w:rsidRDefault="00DC4822" w:rsidP="00B37C6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C42C1">
        <w:rPr>
          <w:rFonts w:ascii="Times New Roman" w:eastAsia="Times New Roman" w:hAnsi="Times New Roman" w:cs="Times New Roman"/>
          <w:lang w:eastAsia="ru-RU"/>
        </w:rPr>
        <w:t>*  Значение целевых индикаторов подлежит уточнению по мере поступления средств заинтересованных лиц и по мере принятия</w:t>
      </w:r>
      <w:r w:rsidR="00CE2D4E" w:rsidRPr="00CC42C1">
        <w:rPr>
          <w:rFonts w:ascii="Times New Roman" w:eastAsia="Times New Roman" w:hAnsi="Times New Roman" w:cs="Times New Roman"/>
          <w:lang w:eastAsia="ru-RU"/>
        </w:rPr>
        <w:t xml:space="preserve"> соответствующих нормативно-правовых актов</w:t>
      </w:r>
      <w:r w:rsidRPr="00CC42C1">
        <w:rPr>
          <w:rFonts w:ascii="Times New Roman" w:eastAsia="Times New Roman" w:hAnsi="Times New Roman" w:cs="Times New Roman"/>
          <w:lang w:eastAsia="ru-RU"/>
        </w:rPr>
        <w:t>.</w:t>
      </w:r>
      <w:r w:rsidR="00B37C6E" w:rsidRPr="00CC42C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B37C6E" w:rsidRPr="00B37C6E" w:rsidRDefault="00B37C6E" w:rsidP="00B37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CC42C1" w:rsidRDefault="00DC4822" w:rsidP="00DC4822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Механизм реализации подпрограммы</w:t>
      </w:r>
    </w:p>
    <w:p w:rsidR="00DC4822" w:rsidRPr="00CC42C1" w:rsidRDefault="00DC4822" w:rsidP="00DC48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Механизм реализации подпрограммы регулируется правовыми актами администрации городского округа Вичуга в сфере разработки; реализации; оценки эффективности и кон</w:t>
      </w:r>
      <w:r w:rsidR="00110286"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троля за реализацией подпрограм</w:t>
      </w:r>
      <w:r w:rsidR="00950502"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110286"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направлен на эффективное планирование хода исполнения основных мероприятий; обеспечение контроля исполнения планируемых мероприятий; проведение мониторинга состояния работ по их выполнению. Механизм реализации подпрограммы основывается на четком разграничении полномочий и ответственности всех участников подпрограммы.</w:t>
      </w:r>
    </w:p>
    <w:p w:rsidR="00DC4822" w:rsidRPr="00CC42C1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42C1">
        <w:rPr>
          <w:rFonts w:ascii="Times New Roman" w:hAnsi="Times New Roman"/>
          <w:sz w:val="24"/>
          <w:szCs w:val="24"/>
          <w:lang w:eastAsia="ru-RU"/>
        </w:rPr>
        <w:t xml:space="preserve">      Реализация мероприятий осуществляется посредством:</w:t>
      </w:r>
    </w:p>
    <w:p w:rsidR="00DC4822" w:rsidRPr="00CC42C1" w:rsidRDefault="00B37C6E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42C1"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="00DC4822" w:rsidRPr="00CC42C1">
        <w:rPr>
          <w:rFonts w:ascii="Times New Roman" w:hAnsi="Times New Roman"/>
          <w:sz w:val="24"/>
          <w:szCs w:val="24"/>
          <w:lang w:eastAsia="ru-RU"/>
        </w:rPr>
        <w:t>1) постоянного мониторинга исполнения плана реализации мероприятий подпрограммы;</w:t>
      </w:r>
    </w:p>
    <w:p w:rsidR="00DC4822" w:rsidRPr="00CC42C1" w:rsidRDefault="00B37C6E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42C1">
        <w:rPr>
          <w:rFonts w:ascii="Times New Roman" w:hAnsi="Times New Roman"/>
          <w:sz w:val="24"/>
          <w:szCs w:val="24"/>
          <w:lang w:eastAsia="ru-RU"/>
        </w:rPr>
        <w:t xml:space="preserve">    </w:t>
      </w:r>
      <w:r w:rsidR="00DC4822" w:rsidRPr="00CC42C1">
        <w:rPr>
          <w:rFonts w:ascii="Times New Roman" w:hAnsi="Times New Roman"/>
          <w:sz w:val="24"/>
          <w:szCs w:val="24"/>
          <w:lang w:eastAsia="ru-RU"/>
        </w:rPr>
        <w:t>2) анализа показателей (индикаторов) характеризующих, как промежуточные, так и конечные результаты реализации подпрограммы;</w:t>
      </w:r>
    </w:p>
    <w:p w:rsidR="00DC4822" w:rsidRPr="00CC42C1" w:rsidRDefault="00B37C6E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42C1">
        <w:rPr>
          <w:rFonts w:ascii="Times New Roman" w:hAnsi="Times New Roman"/>
          <w:sz w:val="24"/>
          <w:szCs w:val="24"/>
          <w:lang w:eastAsia="ru-RU"/>
        </w:rPr>
        <w:t xml:space="preserve">    </w:t>
      </w:r>
      <w:r w:rsidR="00DC4822" w:rsidRPr="00CC42C1">
        <w:rPr>
          <w:rFonts w:ascii="Times New Roman" w:hAnsi="Times New Roman"/>
          <w:sz w:val="24"/>
          <w:szCs w:val="24"/>
          <w:lang w:eastAsia="ru-RU"/>
        </w:rPr>
        <w:t>3) внесения своевременных корректировок в подпрограмму.</w:t>
      </w:r>
    </w:p>
    <w:p w:rsidR="00DC4822" w:rsidRPr="00CC42C1" w:rsidRDefault="00DC4822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42C1">
        <w:rPr>
          <w:rFonts w:ascii="Times New Roman" w:hAnsi="Times New Roman"/>
          <w:sz w:val="24"/>
          <w:szCs w:val="24"/>
          <w:lang w:eastAsia="ru-RU"/>
        </w:rPr>
        <w:t>В ходе реализации подпрограммы администрация городского округа Вичуга:</w:t>
      </w:r>
    </w:p>
    <w:p w:rsidR="00DC4822" w:rsidRPr="00CC42C1" w:rsidRDefault="00B37C6E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42C1"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="00DC4822" w:rsidRPr="00CC42C1">
        <w:rPr>
          <w:rFonts w:ascii="Times New Roman" w:hAnsi="Times New Roman"/>
          <w:sz w:val="24"/>
          <w:szCs w:val="24"/>
          <w:lang w:eastAsia="ru-RU"/>
        </w:rPr>
        <w:t>а) осуществляет координацию действий участников подпрограммы по исполнению программных мероприятий;</w:t>
      </w:r>
    </w:p>
    <w:p w:rsidR="00DC4822" w:rsidRPr="00CC42C1" w:rsidRDefault="00B37C6E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42C1"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="00DC4822" w:rsidRPr="00CC42C1">
        <w:rPr>
          <w:rFonts w:ascii="Times New Roman" w:hAnsi="Times New Roman"/>
          <w:sz w:val="24"/>
          <w:szCs w:val="24"/>
          <w:lang w:eastAsia="ru-RU"/>
        </w:rPr>
        <w:t>б) подготавливает необходимые правовые акты и документы для обеспечения исполнения программных мероприятий;</w:t>
      </w:r>
    </w:p>
    <w:p w:rsidR="00DC4822" w:rsidRPr="00CC42C1" w:rsidRDefault="00B37C6E" w:rsidP="00B37C6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42C1"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="00DC4822" w:rsidRPr="00CC42C1">
        <w:rPr>
          <w:rFonts w:ascii="Times New Roman" w:hAnsi="Times New Roman"/>
          <w:sz w:val="24"/>
          <w:szCs w:val="24"/>
          <w:lang w:eastAsia="ru-RU"/>
        </w:rPr>
        <w:t xml:space="preserve">в) координирует деятельность предприятий, обеспечивающих благоустройство городского округа и предприятий, имеющих на балансе или </w:t>
      </w:r>
      <w:r w:rsidR="00950502" w:rsidRPr="00CC42C1"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="00DC4822" w:rsidRPr="00CC42C1">
        <w:rPr>
          <w:rFonts w:ascii="Times New Roman" w:hAnsi="Times New Roman"/>
          <w:sz w:val="24"/>
          <w:szCs w:val="24"/>
          <w:lang w:eastAsia="ru-RU"/>
        </w:rPr>
        <w:t>аренде инженерные сети, что 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работ.</w:t>
      </w:r>
    </w:p>
    <w:p w:rsidR="00DC4822" w:rsidRPr="00CC42C1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822" w:rsidRPr="00CC42C1" w:rsidRDefault="00DC4822" w:rsidP="00DC4822">
      <w:pPr>
        <w:autoSpaceDE w:val="0"/>
        <w:autoSpaceDN w:val="0"/>
        <w:adjustRightInd w:val="0"/>
        <w:spacing w:after="0" w:line="240" w:lineRule="auto"/>
        <w:ind w:left="4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4822" w:rsidRPr="00CC42C1" w:rsidRDefault="00DC4822" w:rsidP="00DC4822">
      <w:pPr>
        <w:autoSpaceDE w:val="0"/>
        <w:autoSpaceDN w:val="0"/>
        <w:adjustRightInd w:val="0"/>
        <w:spacing w:after="0" w:line="240" w:lineRule="auto"/>
        <w:ind w:left="4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42C1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Pr="00CC42C1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CC42C1">
        <w:rPr>
          <w:rFonts w:ascii="Times New Roman" w:eastAsia="Times New Roman" w:hAnsi="Times New Roman" w:cs="Times New Roman"/>
          <w:b/>
          <w:sz w:val="24"/>
          <w:szCs w:val="24"/>
        </w:rPr>
        <w:t xml:space="preserve">Ресурсное обеспечение подпрограммы </w:t>
      </w:r>
    </w:p>
    <w:p w:rsidR="00DC4822" w:rsidRPr="00CC42C1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CC42C1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C42C1">
        <w:rPr>
          <w:rFonts w:ascii="Times New Roman" w:eastAsia="Times New Roman" w:hAnsi="Times New Roman" w:cs="Times New Roman"/>
          <w:sz w:val="24"/>
          <w:szCs w:val="24"/>
        </w:rPr>
        <w:t xml:space="preserve">Таблица 2 </w:t>
      </w:r>
    </w:p>
    <w:p w:rsidR="00DC4822" w:rsidRPr="00DC4822" w:rsidRDefault="00DC4822" w:rsidP="00DC4822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577" w:type="dxa"/>
        <w:tblInd w:w="-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541"/>
        <w:gridCol w:w="2522"/>
        <w:gridCol w:w="994"/>
        <w:gridCol w:w="1417"/>
        <w:gridCol w:w="1276"/>
        <w:gridCol w:w="1276"/>
        <w:gridCol w:w="1275"/>
        <w:gridCol w:w="1276"/>
      </w:tblGrid>
      <w:tr w:rsidR="00DC4822" w:rsidRPr="00DC4822" w:rsidTr="00A97FE9">
        <w:trPr>
          <w:trHeight w:val="346"/>
        </w:trPr>
        <w:tc>
          <w:tcPr>
            <w:tcW w:w="541" w:type="dxa"/>
            <w:vMerge w:val="restart"/>
            <w:vAlign w:val="center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22" w:type="dxa"/>
            <w:vMerge w:val="restart"/>
            <w:vAlign w:val="center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 / источник ресурсного обеспечения</w:t>
            </w:r>
          </w:p>
        </w:tc>
        <w:tc>
          <w:tcPr>
            <w:tcW w:w="994" w:type="dxa"/>
            <w:vMerge w:val="restart"/>
            <w:vAlign w:val="center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6520" w:type="dxa"/>
            <w:gridSpan w:val="5"/>
            <w:vAlign w:val="bottom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бюджетных ассигнований на выполнение мероприятия (руб.)</w:t>
            </w:r>
          </w:p>
        </w:tc>
      </w:tr>
      <w:tr w:rsidR="00DC4822" w:rsidRPr="00DC4822" w:rsidTr="00A97FE9">
        <w:trPr>
          <w:trHeight w:val="322"/>
        </w:trPr>
        <w:tc>
          <w:tcPr>
            <w:tcW w:w="541" w:type="dxa"/>
            <w:vMerge/>
            <w:vAlign w:val="center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  <w:vMerge/>
            <w:vAlign w:val="center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vMerge/>
            <w:vAlign w:val="center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276" w:type="dxa"/>
            <w:vAlign w:val="bottom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276" w:type="dxa"/>
            <w:vAlign w:val="bottom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275" w:type="dxa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</w:tr>
      <w:tr w:rsidR="00DC4822" w:rsidRPr="00DC4822" w:rsidTr="00A97FE9">
        <w:trPr>
          <w:trHeight w:val="303"/>
        </w:trPr>
        <w:tc>
          <w:tcPr>
            <w:tcW w:w="4057" w:type="dxa"/>
            <w:gridSpan w:val="3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всего:</w:t>
            </w:r>
          </w:p>
        </w:tc>
        <w:tc>
          <w:tcPr>
            <w:tcW w:w="1417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4582730,0</w:t>
            </w:r>
          </w:p>
        </w:tc>
        <w:tc>
          <w:tcPr>
            <w:tcW w:w="1275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303"/>
        </w:trPr>
        <w:tc>
          <w:tcPr>
            <w:tcW w:w="4057" w:type="dxa"/>
            <w:gridSpan w:val="3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417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303"/>
        </w:trPr>
        <w:tc>
          <w:tcPr>
            <w:tcW w:w="4057" w:type="dxa"/>
            <w:gridSpan w:val="3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417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3437047,5</w:t>
            </w:r>
          </w:p>
        </w:tc>
        <w:tc>
          <w:tcPr>
            <w:tcW w:w="1275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303"/>
        </w:trPr>
        <w:tc>
          <w:tcPr>
            <w:tcW w:w="4057" w:type="dxa"/>
            <w:gridSpan w:val="3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417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916546,0</w:t>
            </w:r>
          </w:p>
        </w:tc>
        <w:tc>
          <w:tcPr>
            <w:tcW w:w="1275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303"/>
        </w:trPr>
        <w:tc>
          <w:tcPr>
            <w:tcW w:w="4057" w:type="dxa"/>
            <w:gridSpan w:val="3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средства</w:t>
            </w:r>
          </w:p>
        </w:tc>
        <w:tc>
          <w:tcPr>
            <w:tcW w:w="1417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229136,5</w:t>
            </w:r>
          </w:p>
        </w:tc>
        <w:tc>
          <w:tcPr>
            <w:tcW w:w="1275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453"/>
        </w:trPr>
        <w:tc>
          <w:tcPr>
            <w:tcW w:w="541" w:type="dxa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22" w:type="dxa"/>
          </w:tcPr>
          <w:p w:rsidR="00DC4822" w:rsidRPr="00DC4822" w:rsidRDefault="00CC42C1" w:rsidP="00DC4822">
            <w:pPr>
              <w:widowControl w:val="0"/>
              <w:spacing w:after="0" w:line="240" w:lineRule="auto"/>
              <w:ind w:left="22"/>
              <w:jc w:val="both"/>
              <w:rPr>
                <w:rFonts w:ascii="Times New Roman" w:eastAsia="Calibri" w:hAnsi="Times New Roman" w:cs="Times New Roman"/>
                <w:bCs/>
                <w:spacing w:val="8"/>
                <w:sz w:val="24"/>
                <w:szCs w:val="24"/>
              </w:rPr>
            </w:pPr>
            <w:r w:rsidRPr="00DC4822">
              <w:rPr>
                <w:rFonts w:ascii="Times New Roman" w:eastAsia="Calibri" w:hAnsi="Times New Roman" w:cs="Times New Roman"/>
                <w:bCs/>
                <w:spacing w:val="8"/>
                <w:sz w:val="24"/>
                <w:szCs w:val="24"/>
              </w:rPr>
              <w:t xml:space="preserve">Основное мероприятие «Благоустройство дворовых территорий </w:t>
            </w:r>
            <w:r w:rsidRPr="00DC4822">
              <w:rPr>
                <w:rFonts w:ascii="Times New Roman" w:eastAsia="Calibri" w:hAnsi="Times New Roman" w:cs="Times New Roman"/>
                <w:bCs/>
                <w:spacing w:val="8"/>
                <w:sz w:val="24"/>
                <w:szCs w:val="24"/>
              </w:rPr>
              <w:lastRenderedPageBreak/>
              <w:t>городского округа</w:t>
            </w:r>
            <w:r>
              <w:rPr>
                <w:rFonts w:ascii="Times New Roman" w:eastAsia="Calibri" w:hAnsi="Times New Roman" w:cs="Times New Roman"/>
                <w:bCs/>
                <w:spacing w:val="8"/>
                <w:sz w:val="24"/>
                <w:szCs w:val="24"/>
              </w:rPr>
              <w:t xml:space="preserve"> </w:t>
            </w:r>
            <w:r w:rsidRPr="00DC4822">
              <w:rPr>
                <w:rFonts w:ascii="Times New Roman" w:eastAsia="Calibri" w:hAnsi="Times New Roman" w:cs="Times New Roman"/>
                <w:bCs/>
                <w:spacing w:val="8"/>
                <w:sz w:val="24"/>
                <w:szCs w:val="24"/>
              </w:rPr>
              <w:t xml:space="preserve">Вичуга в рамках поддержки местных инициатив» </w:t>
            </w:r>
          </w:p>
        </w:tc>
        <w:tc>
          <w:tcPr>
            <w:tcW w:w="994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Админи</w:t>
            </w:r>
            <w:r w:rsidR="00CC42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CC42C1">
              <w:rPr>
                <w:rFonts w:ascii="Times New Roman" w:eastAsia="Times New Roman" w:hAnsi="Times New Roman" w:cs="Times New Roman"/>
                <w:lang w:eastAsia="ru-RU"/>
              </w:rPr>
              <w:t>страция городско</w:t>
            </w:r>
            <w:r w:rsidR="00CC42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CC42C1">
              <w:rPr>
                <w:rFonts w:ascii="Times New Roman" w:eastAsia="Times New Roman" w:hAnsi="Times New Roman" w:cs="Times New Roman"/>
                <w:lang w:eastAsia="ru-RU"/>
              </w:rPr>
              <w:t>го округа</w:t>
            </w: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42C1">
              <w:rPr>
                <w:rFonts w:ascii="Times New Roman" w:eastAsia="Times New Roman" w:hAnsi="Times New Roman" w:cs="Times New Roman"/>
                <w:lang w:eastAsia="ru-RU"/>
              </w:rPr>
              <w:t>Вичуга</w:t>
            </w:r>
          </w:p>
        </w:tc>
        <w:tc>
          <w:tcPr>
            <w:tcW w:w="1417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4582730,0</w:t>
            </w:r>
          </w:p>
        </w:tc>
        <w:tc>
          <w:tcPr>
            <w:tcW w:w="1275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453"/>
        </w:trPr>
        <w:tc>
          <w:tcPr>
            <w:tcW w:w="4057" w:type="dxa"/>
            <w:gridSpan w:val="3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федеральный бюджет</w:t>
            </w:r>
          </w:p>
        </w:tc>
        <w:tc>
          <w:tcPr>
            <w:tcW w:w="1417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453"/>
        </w:trPr>
        <w:tc>
          <w:tcPr>
            <w:tcW w:w="4057" w:type="dxa"/>
            <w:gridSpan w:val="3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417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3437047,5</w:t>
            </w:r>
          </w:p>
        </w:tc>
        <w:tc>
          <w:tcPr>
            <w:tcW w:w="1275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453"/>
        </w:trPr>
        <w:tc>
          <w:tcPr>
            <w:tcW w:w="4057" w:type="dxa"/>
            <w:gridSpan w:val="3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417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916546,0</w:t>
            </w:r>
          </w:p>
        </w:tc>
        <w:tc>
          <w:tcPr>
            <w:tcW w:w="1275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C4822" w:rsidRPr="00DC4822" w:rsidTr="00A97FE9">
        <w:trPr>
          <w:trHeight w:val="453"/>
        </w:trPr>
        <w:tc>
          <w:tcPr>
            <w:tcW w:w="4057" w:type="dxa"/>
            <w:gridSpan w:val="3"/>
          </w:tcPr>
          <w:p w:rsidR="00DC4822" w:rsidRPr="00DC4822" w:rsidRDefault="00DC4822" w:rsidP="00DC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средства</w:t>
            </w:r>
          </w:p>
        </w:tc>
        <w:tc>
          <w:tcPr>
            <w:tcW w:w="1417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229136,5</w:t>
            </w:r>
          </w:p>
        </w:tc>
        <w:tc>
          <w:tcPr>
            <w:tcW w:w="1275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C4822" w:rsidRPr="00DC4822" w:rsidRDefault="00DC4822" w:rsidP="00DC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DC4822" w:rsidRPr="00DC4822" w:rsidRDefault="00DC4822" w:rsidP="00DC4822">
      <w:pPr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DC4822" w:rsidRPr="00CC42C1" w:rsidRDefault="00DC4822" w:rsidP="00DC4822">
      <w:pPr>
        <w:spacing w:after="0" w:line="240" w:lineRule="auto"/>
        <w:ind w:hanging="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Территории городского округа Вичуга обустраиваются за счет средств, полученных в рамках конкурсного отбора </w:t>
      </w:r>
      <w:r w:rsidRPr="00CC42C1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муниципальных образований Ивановской области для предоставления субсидий бюджетам муниципальных образований Ивановской области на организацию благоустройства территорий в рамках поддержки местных инициатив, участниками которого являются территориальные общественные самоуправления, в соответствии с Постановлением Правительства Ивановской области от 01.09.2017г. №337-п «Об утверждении городской программы Ивановской области «Формирование современной городской среды».</w:t>
      </w:r>
    </w:p>
    <w:p w:rsidR="00DC4822" w:rsidRPr="00CC42C1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Для участия в конкурсе территориальными общественными самоуправлениями формируется предусмотренный законодательством пакет документов и передается на рассмотрение </w:t>
      </w: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комиссии по проведению конкурсного отбора </w:t>
      </w:r>
      <w:r w:rsidR="00566074"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участников </w:t>
      </w: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подпрограммы «Благоустройство дворовых территорий городского округа Вичуга»</w:t>
      </w:r>
      <w:r w:rsidRPr="00CC42C1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DC4822" w:rsidRPr="00CC42C1" w:rsidRDefault="00DC4822" w:rsidP="00DC4822">
      <w:pPr>
        <w:spacing w:after="0" w:line="240" w:lineRule="auto"/>
        <w:ind w:hanging="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Положение о комиссии</w:t>
      </w: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1 к настоящей подпрограмме) и состав комиссии (приложение 2 к настоящей подпрограмме) утверждается постановлением администрации городского округа Вичуга.</w:t>
      </w:r>
    </w:p>
    <w:p w:rsidR="00DC4822" w:rsidRPr="00CC42C1" w:rsidRDefault="00DC4822" w:rsidP="00DC4822">
      <w:pPr>
        <w:spacing w:after="0" w:line="240" w:lineRule="auto"/>
        <w:ind w:hanging="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C4822" w:rsidRPr="00CC42C1" w:rsidRDefault="00DC4822" w:rsidP="00DC48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CC42C1" w:rsidRDefault="00DC4822" w:rsidP="00DC4822">
      <w:pPr>
        <w:widowControl w:val="0"/>
        <w:spacing w:after="0" w:line="240" w:lineRule="auto"/>
        <w:ind w:left="720" w:right="380"/>
        <w:jc w:val="center"/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ru-RU"/>
        </w:rPr>
        <w:t>6. Адресный перечень дворовых территорий, нуждающихся в благоустройстве (с учетом их физического состояния) и подлежащих благоустройству в период действия  подпрограммы</w:t>
      </w:r>
    </w:p>
    <w:p w:rsidR="00DC4822" w:rsidRPr="00CC42C1" w:rsidRDefault="00DC4822" w:rsidP="00DC4822">
      <w:pPr>
        <w:widowControl w:val="0"/>
        <w:spacing w:after="0" w:line="274" w:lineRule="exact"/>
        <w:ind w:left="1080" w:right="380"/>
        <w:jc w:val="center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</w:p>
    <w:p w:rsidR="00DC4822" w:rsidRPr="00CC42C1" w:rsidRDefault="00DC4822" w:rsidP="00DC4822">
      <w:pPr>
        <w:widowControl w:val="0"/>
        <w:spacing w:after="0" w:line="274" w:lineRule="exact"/>
        <w:ind w:left="1080" w:right="380"/>
        <w:jc w:val="right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</w:p>
    <w:p w:rsidR="00DC4822" w:rsidRPr="00CC42C1" w:rsidRDefault="00DC4822" w:rsidP="00DC4822">
      <w:pPr>
        <w:widowControl w:val="0"/>
        <w:spacing w:after="0" w:line="274" w:lineRule="exact"/>
        <w:ind w:left="1080" w:right="380"/>
        <w:jc w:val="right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Таблица 3</w:t>
      </w:r>
    </w:p>
    <w:tbl>
      <w:tblPr>
        <w:tblW w:w="6900" w:type="dxa"/>
        <w:jc w:val="center"/>
        <w:tblInd w:w="-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49"/>
        <w:gridCol w:w="5951"/>
      </w:tblGrid>
      <w:tr w:rsidR="00DC4822" w:rsidRPr="00CC42C1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CC42C1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CC42C1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</w:tr>
      <w:tr w:rsidR="00DC4822" w:rsidRPr="00CC42C1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CC42C1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CC42C1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Володарского, д. 100</w:t>
            </w:r>
          </w:p>
        </w:tc>
      </w:tr>
      <w:tr w:rsidR="00DC4822" w:rsidRPr="00CC42C1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CC42C1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CC42C1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50 лет Октября, д.12,14</w:t>
            </w:r>
          </w:p>
        </w:tc>
      </w:tr>
      <w:tr w:rsidR="00DC4822" w:rsidRPr="00CC42C1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CC42C1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822" w:rsidRPr="00CC42C1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Ленинградская, д.33/12</w:t>
            </w:r>
          </w:p>
        </w:tc>
      </w:tr>
      <w:tr w:rsidR="00DC4822" w:rsidRPr="00CC42C1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CC42C1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CC42C1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Ленинградская,62</w:t>
            </w:r>
          </w:p>
        </w:tc>
      </w:tr>
      <w:tr w:rsidR="00DC4822" w:rsidRPr="00CC42C1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CC42C1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CC42C1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Коршунова, 1-34</w:t>
            </w:r>
          </w:p>
        </w:tc>
      </w:tr>
      <w:tr w:rsidR="00DC4822" w:rsidRPr="00CC42C1" w:rsidTr="00A97FE9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CC42C1" w:rsidRDefault="00DC4822" w:rsidP="00DC482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22" w:rsidRPr="00CC42C1" w:rsidRDefault="00DC4822" w:rsidP="00DC4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2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2-Библиотечная, 2,4</w:t>
            </w:r>
          </w:p>
        </w:tc>
      </w:tr>
    </w:tbl>
    <w:p w:rsidR="00DC4822" w:rsidRPr="00CC42C1" w:rsidRDefault="00DC4822" w:rsidP="00DC4822">
      <w:pPr>
        <w:widowControl w:val="0"/>
        <w:spacing w:after="0" w:line="240" w:lineRule="auto"/>
        <w:ind w:left="1080" w:right="380"/>
        <w:jc w:val="right"/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ru-RU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Default="00DC4822" w:rsidP="00B37C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C6E" w:rsidRPr="00B37C6E" w:rsidRDefault="00B37C6E" w:rsidP="00B37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4822" w:rsidRDefault="00DC4822" w:rsidP="00CF343C">
      <w:pPr>
        <w:tabs>
          <w:tab w:val="left" w:pos="2100"/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CF343C" w:rsidRPr="00DC4822" w:rsidRDefault="00CF343C" w:rsidP="00CF343C">
      <w:pPr>
        <w:tabs>
          <w:tab w:val="left" w:pos="2100"/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DC4822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CC42C1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1 </w:t>
      </w:r>
    </w:p>
    <w:p w:rsidR="00DC4822" w:rsidRPr="00CC42C1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подпрограмме </w:t>
      </w:r>
    </w:p>
    <w:p w:rsidR="00DC4822" w:rsidRPr="00CC42C1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«Благоустройство дворовых территорий </w:t>
      </w:r>
    </w:p>
    <w:p w:rsidR="00CD31D3" w:rsidRPr="00CC42C1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Вичуга </w:t>
      </w:r>
      <w:r w:rsidR="00CD31D3"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4822" w:rsidRPr="00CC42C1" w:rsidRDefault="00CD31D3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 поддержки местных инициатив</w:t>
      </w:r>
      <w:r w:rsidR="00DC4822"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C4822" w:rsidRPr="00CC42C1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CC42C1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</w:t>
      </w:r>
    </w:p>
    <w:p w:rsidR="00DC4822" w:rsidRPr="00CC42C1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комиссии по проведению конкурсного отбора </w:t>
      </w:r>
      <w:r w:rsidR="00566074"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участников </w:t>
      </w: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подпрограммы «Благоустройство дворовых территорий городского округа Вичуга</w:t>
      </w:r>
      <w:r w:rsidR="00CD31D3"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поддержки местных инициатив</w:t>
      </w: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DC4822" w:rsidRPr="00CC42C1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CC42C1" w:rsidRDefault="00B37C6E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C4822"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Комиссия по проведению конкурсного отбора </w:t>
      </w:r>
      <w:r w:rsidR="00566074"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участников </w:t>
      </w:r>
      <w:r w:rsidR="00DC4822"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подпрограммы «Благоустройство дворовых территорий городского округа Вичуга</w:t>
      </w:r>
      <w:r w:rsidR="00CD31D3"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поддержки местных инициатив</w:t>
      </w:r>
      <w:r w:rsidR="00DC4822"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» (далее – Комиссия) является коллегиальным совещательным органом, созданным при администрации городского округа Вичуга в целях обеспечения и определения участников подпрограммы «Благоустройство дворовых территорий городского округа Вичуга</w:t>
      </w:r>
      <w:r w:rsidR="00CD31D3"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поддержки местных инициатив</w:t>
      </w:r>
      <w:r w:rsidR="00DC4822"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DC4822" w:rsidRPr="00CC42C1" w:rsidRDefault="00B37C6E" w:rsidP="00B37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DC4822"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Комиссия в своей деятельности руководствуется Конституцией </w:t>
      </w:r>
    </w:p>
    <w:p w:rsidR="00DC4822" w:rsidRPr="00CC42C1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Ивановской областной, постановлениями и распоряжениями администрации городского округа Вичуга, в том числе настоящим Положением.</w:t>
      </w:r>
    </w:p>
    <w:p w:rsidR="00DC4822" w:rsidRPr="00CC42C1" w:rsidRDefault="00B37C6E" w:rsidP="00B37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C4822"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Задачами Комиссии является конкурсный отбор участников для подпрограммы «Благоустройство дворовых территорий городского округа Вичуга</w:t>
      </w:r>
      <w:r w:rsidR="000E0A65"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поддержки местных инициатив</w:t>
      </w:r>
      <w:r w:rsidR="00DC4822"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DC4822" w:rsidRPr="00CC42C1" w:rsidRDefault="00B37C6E" w:rsidP="00B37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C4822"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участников подпрограммы «Благоустройство дворовых территорий городского округа Вичуга</w:t>
      </w:r>
      <w:r w:rsidR="000E0A65"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рамках поддержки местных инициатив</w:t>
      </w:r>
      <w:r w:rsidR="00DC4822"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» утверждается постановлением администрации городского округа Вичуга.</w:t>
      </w:r>
    </w:p>
    <w:p w:rsidR="00DC4822" w:rsidRPr="00CC42C1" w:rsidRDefault="00B37C6E" w:rsidP="00B37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C4822"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для осуществления возложенных на нее задач:</w:t>
      </w:r>
    </w:p>
    <w:p w:rsidR="00DC4822" w:rsidRPr="00CC42C1" w:rsidRDefault="00B37C6E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C4822"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проводит оценку проектов благоустройства территориального общественного самоуправления по критериям, установленным для конкурсного отбора подпрограммы «Благоустройство дворовых территорий городского округа Вичуга</w:t>
      </w:r>
      <w:r w:rsidR="000E0A65"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поддержки местных инициатив</w:t>
      </w:r>
      <w:r w:rsidR="00DC4822"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DC4822" w:rsidRPr="00CC42C1" w:rsidRDefault="00B37C6E" w:rsidP="00B37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DC4822"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 основании проведенной оценки определяется перечень территорий, подлежащих благоустройству.</w:t>
      </w:r>
    </w:p>
    <w:p w:rsidR="00DC4822" w:rsidRPr="00CC42C1" w:rsidRDefault="00B37C6E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DC4822"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4.    Комиссия имеет право:</w:t>
      </w:r>
    </w:p>
    <w:p w:rsidR="00DC4822" w:rsidRPr="00CC42C1" w:rsidRDefault="00B37C6E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C4822"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заслушивать на своих заседаниях информацию    представителей         инициативной группы по созданию территориального общественного самоуправления на территории городского округа Вичуга о ходе подготовки и проведении комплекса работ по подготовке и проведению благоустройства дворовых территорий  года на территории города Вичуга.</w:t>
      </w:r>
    </w:p>
    <w:p w:rsidR="00DC4822" w:rsidRPr="00CC42C1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37C6E"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2) запрашивать у представителей         инициативной группы по созданию территориального общественного самоуправления на территории городского округа Вичуга материалы по вопросам подготовки и проведении комплекса работ по </w:t>
      </w:r>
      <w:r w:rsidR="00566074"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благоустройству</w:t>
      </w: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дворовых территорий  на территории </w:t>
      </w:r>
      <w:r w:rsidR="00566074"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Вичуга. </w:t>
      </w:r>
    </w:p>
    <w:p w:rsidR="00DC4822" w:rsidRPr="00CC42C1" w:rsidRDefault="00B37C6E" w:rsidP="00B37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C4822"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5.  Состав и порядок проведения заседания Комиссии.</w:t>
      </w:r>
    </w:p>
    <w:p w:rsidR="00DC4822" w:rsidRPr="00CC42C1" w:rsidRDefault="00B37C6E" w:rsidP="00B37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C4822"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состоит из: председателя Комиссии, ответственного секретаря и членов Комиссии.</w:t>
      </w:r>
    </w:p>
    <w:p w:rsidR="00DC4822" w:rsidRPr="00CC42C1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В состав комиссии включаются представители администрации городского округа Вичуга и городской Думы городского округа Вичуга. </w:t>
      </w:r>
    </w:p>
    <w:p w:rsidR="00DC4822" w:rsidRPr="00CC42C1" w:rsidRDefault="00B37C6E" w:rsidP="00B37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C4822"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Председатель Комиссии:</w:t>
      </w:r>
    </w:p>
    <w:p w:rsidR="00DC4822" w:rsidRPr="00CC42C1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руководит организацией деятельности Комиссии;</w:t>
      </w:r>
    </w:p>
    <w:p w:rsidR="00DC4822" w:rsidRPr="00CC42C1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вносит предложения в повестку дня заседания Комиссии;</w:t>
      </w:r>
    </w:p>
    <w:p w:rsidR="00DC4822" w:rsidRPr="00CC42C1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- утверждает повестку дня заседания Комиссии и назначает дату проведения заседаний Комиссии;</w:t>
      </w:r>
    </w:p>
    <w:p w:rsidR="00DC4822" w:rsidRPr="00CC42C1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знакомится с материалами по вопросам, рассматриваемым на заседании Комиссии;</w:t>
      </w:r>
    </w:p>
    <w:p w:rsidR="00DC4822" w:rsidRPr="00CC42C1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председательствует на заседаниях Комиссии.</w:t>
      </w:r>
    </w:p>
    <w:p w:rsidR="00DC4822" w:rsidRPr="00CC42C1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7. Ответственный секретарь Комиссии:</w:t>
      </w:r>
    </w:p>
    <w:p w:rsidR="00DC4822" w:rsidRPr="00CC42C1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осуществляет контроль за исполнением решений, принятых Комиссией;</w:t>
      </w:r>
    </w:p>
    <w:p w:rsidR="00DC4822" w:rsidRPr="00CC42C1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организует сбор и подготовку материалов для рассмотрения на заседаниях Комиссии;</w:t>
      </w:r>
    </w:p>
    <w:p w:rsidR="00DC4822" w:rsidRPr="00CC42C1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формирует проект повестки дня заседания Комиссии;</w:t>
      </w:r>
    </w:p>
    <w:p w:rsidR="00DC4822" w:rsidRPr="00CC42C1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- уведомляет членов Комиссии и приглашенных на заседания Комиссии лиц о времени и месте проведения заседаний Комиссии;</w:t>
      </w:r>
    </w:p>
    <w:p w:rsidR="00DC4822" w:rsidRPr="00CC42C1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знакомит членов Комиссии и приглашенных на заседания Комиссии лиц с материалами, подготовленными к заседанию Комиссии;</w:t>
      </w:r>
    </w:p>
    <w:p w:rsidR="00DC4822" w:rsidRPr="00CC42C1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- ведет и оформляет протоколы заседаний Комиссии.</w:t>
      </w:r>
    </w:p>
    <w:p w:rsidR="00DC4822" w:rsidRPr="00CC42C1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8. Члены Комиссии:</w:t>
      </w:r>
    </w:p>
    <w:p w:rsidR="00DC4822" w:rsidRPr="00CC42C1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вносят предложения о созыве заседаний Комиссии, а также в проект повестки дня заседания Комиссии;</w:t>
      </w:r>
    </w:p>
    <w:p w:rsidR="00DC4822" w:rsidRPr="00CC42C1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знакомятся с материалами, подготовленными к заседанию Комиссии;</w:t>
      </w:r>
    </w:p>
    <w:p w:rsidR="00DC4822" w:rsidRPr="00CC42C1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вносят предложения по рассматриваемым на заседании Комиссии вопросам;</w:t>
      </w:r>
    </w:p>
    <w:p w:rsidR="00DC4822" w:rsidRPr="00CC42C1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участвуют в голосовании по рассматриваемым на заседании Комиссии вопросам;</w:t>
      </w:r>
    </w:p>
    <w:p w:rsidR="00DC4822" w:rsidRPr="00CC42C1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случае несогласия с принятым Комиссией решением вправе письменно изложить свое особое мнение, которое подлежит приобщению к протоколу заседания Комиссии;</w:t>
      </w:r>
    </w:p>
    <w:p w:rsidR="00DC4822" w:rsidRPr="00CC42C1" w:rsidRDefault="00DC4822" w:rsidP="00DC4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обязаны соблюдать конфиденциальность информации в соответствии с законодательством Российской Федерации и Ивановской области в отношении информации ограниченного доступа, ставшей им известной в связи с участием в деятельности Комиссии.</w:t>
      </w:r>
    </w:p>
    <w:p w:rsidR="00DC4822" w:rsidRPr="00CC42C1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9. Заседания Комиссии проводятся не реже одного раза в квартал.</w:t>
      </w:r>
    </w:p>
    <w:p w:rsidR="00DC4822" w:rsidRPr="00CC42C1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Заседания Комиссии считаются правомочными в случае присутствия на них более половины ее членов.</w:t>
      </w:r>
    </w:p>
    <w:p w:rsidR="00DC4822" w:rsidRPr="00CC42C1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10. Решения Комиссии принимаются простым большинством голосов </w:t>
      </w:r>
    </w:p>
    <w:p w:rsidR="00DC4822" w:rsidRPr="00CC42C1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присутствующих на заседании членов Комиссии путем открытого голосования.</w:t>
      </w:r>
    </w:p>
    <w:p w:rsidR="00DC4822" w:rsidRPr="00CC42C1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11. Решения    Комиссии   оформляются    протоколами    заседаний, </w:t>
      </w:r>
    </w:p>
    <w:p w:rsidR="00DC4822" w:rsidRPr="00CC42C1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 подписываются всеми членами Комиссии.</w:t>
      </w:r>
    </w:p>
    <w:p w:rsidR="00DC4822" w:rsidRPr="00CC42C1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12. По  вопросам, требующим  решения  администрации городского </w:t>
      </w:r>
    </w:p>
    <w:p w:rsidR="00DC4822" w:rsidRPr="00CC42C1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 Вичуга, Комиссия вносит в установленном порядке соответствующие предложения.</w:t>
      </w:r>
    </w:p>
    <w:p w:rsidR="00DC4822" w:rsidRPr="00CC42C1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CC42C1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CC42C1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CC42C1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CC42C1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CC42C1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CC42C1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CC42C1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CC42C1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CC42C1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CC42C1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CC42C1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CC42C1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 2</w:t>
      </w:r>
    </w:p>
    <w:p w:rsidR="00DC4822" w:rsidRPr="00CC42C1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подпрограмме </w:t>
      </w:r>
    </w:p>
    <w:p w:rsidR="00DC4822" w:rsidRPr="00CC42C1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«Благоустройство дворовых территорий </w:t>
      </w:r>
    </w:p>
    <w:p w:rsidR="006509BD" w:rsidRPr="00CC42C1" w:rsidRDefault="00DC4822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Вичуга</w:t>
      </w:r>
      <w:r w:rsidR="006509BD"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4822" w:rsidRPr="00CC42C1" w:rsidRDefault="006509BD" w:rsidP="00DC48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поддержки местных инициатив</w:t>
      </w:r>
      <w:r w:rsidR="00DC4822"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C4822" w:rsidRPr="00CC42C1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CC42C1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CC42C1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</w:t>
      </w:r>
    </w:p>
    <w:p w:rsidR="00DC4822" w:rsidRPr="00CC42C1" w:rsidRDefault="00DC4822" w:rsidP="00DC4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 по проведению конкурсного отбора подпрограммы «Благоустройство дворовых территорий городского округа Вичуга</w:t>
      </w:r>
      <w:r w:rsidR="000E0A65"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поддержки местных инициатив</w:t>
      </w: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DC4822" w:rsidRPr="00CC42C1" w:rsidRDefault="00DC4822" w:rsidP="00DC4822">
      <w:pPr>
        <w:tabs>
          <w:tab w:val="left" w:pos="39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CC42C1" w:rsidRDefault="00DC4822" w:rsidP="00DC4822">
      <w:pPr>
        <w:tabs>
          <w:tab w:val="left" w:pos="397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bCs/>
          <w:color w:val="1C1C1C"/>
          <w:sz w:val="24"/>
          <w:szCs w:val="24"/>
          <w:lang w:eastAsia="ru-RU"/>
        </w:rPr>
        <w:t>Домашников Д.Н.</w:t>
      </w: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председатель комиссии, первый заместитель главы администрации;</w:t>
      </w:r>
    </w:p>
    <w:p w:rsidR="00DC4822" w:rsidRPr="00CC42C1" w:rsidRDefault="00DC4822" w:rsidP="00DC48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Коныгина А.В. – секретарь комиссии, главный специалист - юрист юридического отдела администрации городского округа Вичуга                                                     </w:t>
      </w:r>
    </w:p>
    <w:p w:rsidR="00DC4822" w:rsidRPr="00CC42C1" w:rsidRDefault="00DC4822" w:rsidP="00DC4822">
      <w:pPr>
        <w:tabs>
          <w:tab w:val="left" w:pos="39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CC42C1" w:rsidRDefault="00DC4822" w:rsidP="00DC48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</w:t>
      </w:r>
    </w:p>
    <w:p w:rsidR="00DC4822" w:rsidRPr="00CC42C1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CC42C1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CC42C1" w:rsidRDefault="00DC4822" w:rsidP="00DC48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Смирнов В.В. – заместитель главы администрации по вопросам строительства, ЖКХ, транспорта и связи;</w:t>
      </w:r>
    </w:p>
    <w:p w:rsidR="00DC4822" w:rsidRPr="00CC42C1" w:rsidRDefault="00DC4822" w:rsidP="00DC48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Каменкова И.Б. – начальник финансового отдела администрации городского округа Вичуга;</w:t>
      </w:r>
    </w:p>
    <w:p w:rsidR="00DC4822" w:rsidRPr="00CC42C1" w:rsidRDefault="00DC4822" w:rsidP="00DC48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C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 городской Думы городского округа Вичуга – по согласованию.</w:t>
      </w:r>
    </w:p>
    <w:p w:rsidR="00DC4822" w:rsidRPr="00CC42C1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CC42C1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CC42C1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CC42C1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CC42C1" w:rsidRDefault="00DC4822" w:rsidP="00DC4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CC42C1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CC42C1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CC42C1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CC42C1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CC42C1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CC42C1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CC42C1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CC42C1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CC42C1" w:rsidRDefault="00DC4822" w:rsidP="00DC4822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4822" w:rsidRPr="00CC42C1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CC42C1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CC42C1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DC4822" w:rsidRDefault="00DC4822" w:rsidP="00DC48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C4822" w:rsidRPr="00DC4822" w:rsidSect="00A97FE9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2">
    <w:nsid w:val="2AA817C9"/>
    <w:multiLevelType w:val="hybridMultilevel"/>
    <w:tmpl w:val="40AC7B4C"/>
    <w:lvl w:ilvl="0" w:tplc="93746CF4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">
    <w:nsid w:val="34427F14"/>
    <w:multiLevelType w:val="multilevel"/>
    <w:tmpl w:val="FFDE7D6E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0"/>
        <w:szCs w:val="10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0"/>
        <w:szCs w:val="10"/>
        <w:u w:val="none"/>
        <w:effect w:val="none"/>
      </w:rPr>
    </w:lvl>
    <w:lvl w:ilvl="2">
      <w:start w:val="1"/>
      <w:numFmt w:val="decimal"/>
      <w:lvlText w:val="%1.%2."/>
      <w:lvlJc w:val="left"/>
      <w:pPr>
        <w:ind w:left="0" w:firstLine="0"/>
      </w:pPr>
      <w:rPr>
        <w:rFonts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0"/>
        <w:szCs w:val="10"/>
        <w:u w:val="none"/>
        <w:effect w:val="none"/>
      </w:rPr>
    </w:lvl>
    <w:lvl w:ilvl="3">
      <w:start w:val="1"/>
      <w:numFmt w:val="decimal"/>
      <w:lvlText w:val="%1.%2."/>
      <w:lvlJc w:val="left"/>
      <w:pPr>
        <w:ind w:left="0" w:firstLine="0"/>
      </w:pPr>
      <w:rPr>
        <w:rFonts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0"/>
        <w:szCs w:val="10"/>
        <w:u w:val="none"/>
        <w:effect w:val="none"/>
      </w:rPr>
    </w:lvl>
    <w:lvl w:ilvl="4">
      <w:start w:val="1"/>
      <w:numFmt w:val="decimal"/>
      <w:lvlText w:val="%1.%2."/>
      <w:lvlJc w:val="left"/>
      <w:pPr>
        <w:ind w:left="0" w:firstLine="0"/>
      </w:pPr>
      <w:rPr>
        <w:rFonts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0"/>
        <w:szCs w:val="10"/>
        <w:u w:val="none"/>
        <w:effect w:val="none"/>
      </w:rPr>
    </w:lvl>
    <w:lvl w:ilvl="5">
      <w:start w:val="1"/>
      <w:numFmt w:val="decimal"/>
      <w:lvlText w:val="%1.%2."/>
      <w:lvlJc w:val="left"/>
      <w:pPr>
        <w:ind w:left="0" w:firstLine="0"/>
      </w:pPr>
      <w:rPr>
        <w:rFonts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0"/>
        <w:szCs w:val="10"/>
        <w:u w:val="none"/>
        <w:effect w:val="none"/>
      </w:rPr>
    </w:lvl>
    <w:lvl w:ilvl="6">
      <w:start w:val="1"/>
      <w:numFmt w:val="decimal"/>
      <w:lvlText w:val="%1.%2."/>
      <w:lvlJc w:val="left"/>
      <w:pPr>
        <w:ind w:left="0" w:firstLine="0"/>
      </w:pPr>
      <w:rPr>
        <w:rFonts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0"/>
        <w:szCs w:val="10"/>
        <w:u w:val="none"/>
        <w:effect w:val="none"/>
      </w:rPr>
    </w:lvl>
    <w:lvl w:ilvl="7">
      <w:start w:val="1"/>
      <w:numFmt w:val="decimal"/>
      <w:lvlText w:val="%1.%2."/>
      <w:lvlJc w:val="left"/>
      <w:pPr>
        <w:ind w:left="0" w:firstLine="0"/>
      </w:pPr>
      <w:rPr>
        <w:rFonts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0"/>
        <w:szCs w:val="10"/>
        <w:u w:val="none"/>
        <w:effect w:val="none"/>
      </w:rPr>
    </w:lvl>
    <w:lvl w:ilvl="8">
      <w:start w:val="1"/>
      <w:numFmt w:val="decimal"/>
      <w:lvlText w:val="%1.%2."/>
      <w:lvlJc w:val="left"/>
      <w:pPr>
        <w:ind w:left="0" w:firstLine="0"/>
      </w:pPr>
      <w:rPr>
        <w:rFonts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0"/>
        <w:szCs w:val="10"/>
        <w:u w:val="none"/>
        <w:effect w:val="none"/>
      </w:rPr>
    </w:lvl>
  </w:abstractNum>
  <w:abstractNum w:abstractNumId="4">
    <w:nsid w:val="34E4477D"/>
    <w:multiLevelType w:val="hybridMultilevel"/>
    <w:tmpl w:val="E63E7E64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196316A"/>
    <w:multiLevelType w:val="hybridMultilevel"/>
    <w:tmpl w:val="537885EA"/>
    <w:lvl w:ilvl="0" w:tplc="71B6C0EE">
      <w:start w:val="1"/>
      <w:numFmt w:val="decimal"/>
      <w:lvlText w:val="%1."/>
      <w:lvlJc w:val="left"/>
      <w:pPr>
        <w:ind w:left="400" w:hanging="360"/>
      </w:pPr>
      <w:rPr>
        <w:rFonts w:cs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87F12EB"/>
    <w:multiLevelType w:val="hybridMultilevel"/>
    <w:tmpl w:val="78A02AE2"/>
    <w:lvl w:ilvl="0" w:tplc="35E60350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6D3B3670"/>
    <w:multiLevelType w:val="hybridMultilevel"/>
    <w:tmpl w:val="444C65DA"/>
    <w:lvl w:ilvl="0" w:tplc="82AC6B78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7"/>
  </w:num>
  <w:num w:numId="6">
    <w:abstractNumId w:val="4"/>
  </w:num>
  <w:num w:numId="7">
    <w:abstractNumId w:val="5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2598E"/>
    <w:rsid w:val="00035524"/>
    <w:rsid w:val="00045E7F"/>
    <w:rsid w:val="00090551"/>
    <w:rsid w:val="000B03AB"/>
    <w:rsid w:val="000E0A65"/>
    <w:rsid w:val="00110286"/>
    <w:rsid w:val="0023563C"/>
    <w:rsid w:val="003E052F"/>
    <w:rsid w:val="00413B92"/>
    <w:rsid w:val="00434002"/>
    <w:rsid w:val="00486DB7"/>
    <w:rsid w:val="00566074"/>
    <w:rsid w:val="005C436C"/>
    <w:rsid w:val="005D6CFF"/>
    <w:rsid w:val="00645E2A"/>
    <w:rsid w:val="006509BD"/>
    <w:rsid w:val="006704A0"/>
    <w:rsid w:val="007C477A"/>
    <w:rsid w:val="00835EFC"/>
    <w:rsid w:val="00945FE4"/>
    <w:rsid w:val="00950502"/>
    <w:rsid w:val="009618BD"/>
    <w:rsid w:val="00A01641"/>
    <w:rsid w:val="00A1493F"/>
    <w:rsid w:val="00A2598E"/>
    <w:rsid w:val="00A97FE9"/>
    <w:rsid w:val="00B37C6E"/>
    <w:rsid w:val="00BE319A"/>
    <w:rsid w:val="00C524B6"/>
    <w:rsid w:val="00CC42C1"/>
    <w:rsid w:val="00CD31D3"/>
    <w:rsid w:val="00CE2D4E"/>
    <w:rsid w:val="00CF343C"/>
    <w:rsid w:val="00D8096F"/>
    <w:rsid w:val="00DC4822"/>
    <w:rsid w:val="00DF5B5E"/>
    <w:rsid w:val="00E205F0"/>
    <w:rsid w:val="00E762FB"/>
    <w:rsid w:val="00E960C6"/>
    <w:rsid w:val="00EA2020"/>
    <w:rsid w:val="00ED5CFD"/>
    <w:rsid w:val="00F85ACF"/>
    <w:rsid w:val="00FF2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2FB"/>
  </w:style>
  <w:style w:type="paragraph" w:styleId="1">
    <w:name w:val="heading 1"/>
    <w:basedOn w:val="a"/>
    <w:next w:val="a"/>
    <w:link w:val="10"/>
    <w:uiPriority w:val="99"/>
    <w:qFormat/>
    <w:rsid w:val="00DC4822"/>
    <w:pPr>
      <w:keepNext/>
      <w:spacing w:after="0" w:line="240" w:lineRule="auto"/>
      <w:jc w:val="center"/>
      <w:outlineLvl w:val="0"/>
    </w:pPr>
    <w:rPr>
      <w:rFonts w:ascii="Times New Roman" w:eastAsia="PMingLiU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C482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C482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C482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DC482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4822"/>
    <w:rPr>
      <w:rFonts w:ascii="Times New Roman" w:eastAsia="PMingLiU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48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C48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C482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DC482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C4822"/>
  </w:style>
  <w:style w:type="paragraph" w:styleId="21">
    <w:name w:val="Body Text 2"/>
    <w:basedOn w:val="a"/>
    <w:link w:val="22"/>
    <w:uiPriority w:val="99"/>
    <w:rsid w:val="00DC4822"/>
    <w:pPr>
      <w:spacing w:after="0" w:line="240" w:lineRule="auto"/>
      <w:jc w:val="center"/>
    </w:pPr>
    <w:rPr>
      <w:rFonts w:ascii="Times New Roman" w:eastAsia="PMingLiU" w:hAnsi="Times New Roman" w:cs="Times New Roman"/>
      <w:b/>
      <w:bCs/>
      <w:sz w:val="36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DC4822"/>
    <w:rPr>
      <w:rFonts w:ascii="Times New Roman" w:eastAsia="PMingLiU" w:hAnsi="Times New Roman" w:cs="Times New Roman"/>
      <w:b/>
      <w:bCs/>
      <w:sz w:val="36"/>
      <w:szCs w:val="24"/>
      <w:lang w:eastAsia="ru-RU"/>
    </w:rPr>
  </w:style>
  <w:style w:type="paragraph" w:customStyle="1" w:styleId="ConsPlusNormal">
    <w:name w:val="ConsPlusNormal"/>
    <w:uiPriority w:val="99"/>
    <w:rsid w:val="00DC48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DC48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uiPriority w:val="99"/>
    <w:rsid w:val="00DC482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DC48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DC482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C482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rsid w:val="00DC482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uiPriority w:val="99"/>
    <w:rsid w:val="00DC482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rsid w:val="00DC482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b">
    <w:name w:val="Знак"/>
    <w:basedOn w:val="a"/>
    <w:uiPriority w:val="99"/>
    <w:rsid w:val="00DC482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c">
    <w:name w:val="Table Grid"/>
    <w:basedOn w:val="a1"/>
    <w:uiPriority w:val="99"/>
    <w:rsid w:val="00DC482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rsid w:val="00DC4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uiPriority w:val="99"/>
    <w:rsid w:val="00DC4822"/>
    <w:rPr>
      <w:rFonts w:cs="Times New Roman"/>
    </w:rPr>
  </w:style>
  <w:style w:type="paragraph" w:customStyle="1" w:styleId="ConsTitle">
    <w:name w:val="ConsTitle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23">
    <w:name w:val="Body Text Indent 2"/>
    <w:basedOn w:val="a"/>
    <w:link w:val="24"/>
    <w:uiPriority w:val="99"/>
    <w:rsid w:val="00DC482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rsid w:val="00DC4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5">
    <w:name w:val="Знак Знак2"/>
    <w:semiHidden/>
    <w:rsid w:val="00DC4822"/>
    <w:rPr>
      <w:rFonts w:cs="Times New Roman"/>
      <w:b/>
      <w:bCs/>
      <w:sz w:val="24"/>
      <w:szCs w:val="24"/>
      <w:lang w:val="ru-RU" w:eastAsia="ru-RU" w:bidi="ar-SA"/>
    </w:rPr>
  </w:style>
  <w:style w:type="paragraph" w:styleId="af2">
    <w:name w:val="Title"/>
    <w:basedOn w:val="a"/>
    <w:link w:val="af3"/>
    <w:uiPriority w:val="99"/>
    <w:qFormat/>
    <w:rsid w:val="00DC482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DC48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4">
    <w:name w:val="Hyperlink"/>
    <w:uiPriority w:val="99"/>
    <w:rsid w:val="00DC4822"/>
    <w:rPr>
      <w:rFonts w:ascii="Times New Roman" w:hAnsi="Times New Roman" w:cs="Times New Roman"/>
      <w:color w:val="0000FF"/>
      <w:u w:val="single"/>
    </w:rPr>
  </w:style>
  <w:style w:type="character" w:styleId="af5">
    <w:name w:val="FollowedHyperlink"/>
    <w:uiPriority w:val="99"/>
    <w:rsid w:val="00DC4822"/>
    <w:rPr>
      <w:rFonts w:cs="Times New Roman"/>
      <w:color w:val="800080"/>
      <w:u w:val="single"/>
    </w:rPr>
  </w:style>
  <w:style w:type="paragraph" w:styleId="af6">
    <w:name w:val="Normal (Web)"/>
    <w:basedOn w:val="a"/>
    <w:uiPriority w:val="99"/>
    <w:rsid w:val="00DC4822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  <w:lang w:eastAsia="ru-RU"/>
    </w:rPr>
  </w:style>
  <w:style w:type="character" w:customStyle="1" w:styleId="Pro-Gramma">
    <w:name w:val="Pro-Gramma Знак"/>
    <w:link w:val="Pro-Gramma0"/>
    <w:uiPriority w:val="99"/>
    <w:locked/>
    <w:rsid w:val="00DC4822"/>
    <w:rPr>
      <w:sz w:val="24"/>
    </w:rPr>
  </w:style>
  <w:style w:type="paragraph" w:customStyle="1" w:styleId="Pro-Gramma0">
    <w:name w:val="Pro-Gramma"/>
    <w:basedOn w:val="a"/>
    <w:link w:val="Pro-Gramma"/>
    <w:uiPriority w:val="99"/>
    <w:qFormat/>
    <w:rsid w:val="00DC4822"/>
    <w:pPr>
      <w:spacing w:after="0" w:line="240" w:lineRule="auto"/>
      <w:ind w:firstLine="709"/>
      <w:jc w:val="both"/>
    </w:pPr>
    <w:rPr>
      <w:sz w:val="24"/>
    </w:rPr>
  </w:style>
  <w:style w:type="paragraph" w:customStyle="1" w:styleId="12">
    <w:name w:val="Абзац списка1"/>
    <w:basedOn w:val="a"/>
    <w:uiPriority w:val="99"/>
    <w:rsid w:val="00DC4822"/>
    <w:pPr>
      <w:spacing w:after="0" w:line="240" w:lineRule="auto"/>
      <w:ind w:left="720"/>
      <w:contextualSpacing/>
    </w:pPr>
    <w:rPr>
      <w:rFonts w:ascii="Times New Roman" w:eastAsia="PMingLiU" w:hAnsi="Times New Roman" w:cs="Times New Roman"/>
      <w:sz w:val="24"/>
      <w:szCs w:val="24"/>
      <w:lang w:eastAsia="ru-RU"/>
    </w:rPr>
  </w:style>
  <w:style w:type="paragraph" w:customStyle="1" w:styleId="af7">
    <w:name w:val="Стиль"/>
    <w:uiPriority w:val="99"/>
    <w:rsid w:val="00DC48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_"/>
    <w:link w:val="13"/>
    <w:uiPriority w:val="99"/>
    <w:locked/>
    <w:rsid w:val="00DC4822"/>
    <w:rPr>
      <w:spacing w:val="6"/>
      <w:sz w:val="19"/>
      <w:shd w:val="clear" w:color="auto" w:fill="FFFFFF"/>
    </w:rPr>
  </w:style>
  <w:style w:type="paragraph" w:customStyle="1" w:styleId="13">
    <w:name w:val="Основной текст1"/>
    <w:basedOn w:val="a"/>
    <w:link w:val="af8"/>
    <w:uiPriority w:val="99"/>
    <w:rsid w:val="00DC4822"/>
    <w:pPr>
      <w:widowControl w:val="0"/>
      <w:shd w:val="clear" w:color="auto" w:fill="FFFFFF"/>
      <w:spacing w:before="1140" w:after="0" w:line="264" w:lineRule="exact"/>
      <w:jc w:val="both"/>
    </w:pPr>
    <w:rPr>
      <w:spacing w:val="6"/>
      <w:sz w:val="19"/>
      <w:shd w:val="clear" w:color="auto" w:fill="FFFFFF"/>
    </w:rPr>
  </w:style>
  <w:style w:type="paragraph" w:styleId="31">
    <w:name w:val="Body Text 3"/>
    <w:basedOn w:val="a"/>
    <w:link w:val="32"/>
    <w:rsid w:val="00DC482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DC482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4">
    <w:name w:val="Заголовок №1_"/>
    <w:link w:val="15"/>
    <w:uiPriority w:val="99"/>
    <w:locked/>
    <w:rsid w:val="00DC4822"/>
    <w:rPr>
      <w:b/>
      <w:spacing w:val="3"/>
      <w:sz w:val="23"/>
      <w:shd w:val="clear" w:color="auto" w:fill="FFFFFF"/>
    </w:rPr>
  </w:style>
  <w:style w:type="character" w:customStyle="1" w:styleId="8pt">
    <w:name w:val="Основной текст + 8 pt"/>
    <w:aliases w:val="Интервал 0 pt"/>
    <w:uiPriority w:val="99"/>
    <w:rsid w:val="00DC4822"/>
    <w:rPr>
      <w:rFonts w:ascii="Times New Roman" w:hAnsi="Times New Roman"/>
      <w:color w:val="000000"/>
      <w:spacing w:val="7"/>
      <w:w w:val="100"/>
      <w:position w:val="0"/>
      <w:sz w:val="16"/>
      <w:u w:val="none"/>
      <w:shd w:val="clear" w:color="auto" w:fill="FFFFFF"/>
      <w:lang w:val="ru-RU"/>
    </w:rPr>
  </w:style>
  <w:style w:type="character" w:customStyle="1" w:styleId="af9">
    <w:name w:val="Подпись к таблице_"/>
    <w:link w:val="afa"/>
    <w:uiPriority w:val="99"/>
    <w:locked/>
    <w:rsid w:val="00DC4822"/>
    <w:rPr>
      <w:spacing w:val="1"/>
      <w:shd w:val="clear" w:color="auto" w:fill="FFFFFF"/>
    </w:rPr>
  </w:style>
  <w:style w:type="paragraph" w:customStyle="1" w:styleId="15">
    <w:name w:val="Заголовок №1"/>
    <w:basedOn w:val="a"/>
    <w:link w:val="14"/>
    <w:uiPriority w:val="99"/>
    <w:rsid w:val="00DC4822"/>
    <w:pPr>
      <w:widowControl w:val="0"/>
      <w:shd w:val="clear" w:color="auto" w:fill="FFFFFF"/>
      <w:spacing w:before="360" w:after="360" w:line="322" w:lineRule="exact"/>
      <w:outlineLvl w:val="0"/>
    </w:pPr>
    <w:rPr>
      <w:b/>
      <w:spacing w:val="3"/>
      <w:sz w:val="23"/>
    </w:rPr>
  </w:style>
  <w:style w:type="paragraph" w:customStyle="1" w:styleId="afa">
    <w:name w:val="Подпись к таблице"/>
    <w:basedOn w:val="a"/>
    <w:link w:val="af9"/>
    <w:uiPriority w:val="99"/>
    <w:rsid w:val="00DC4822"/>
    <w:pPr>
      <w:widowControl w:val="0"/>
      <w:shd w:val="clear" w:color="auto" w:fill="FFFFFF"/>
      <w:spacing w:after="0" w:line="240" w:lineRule="atLeast"/>
    </w:pPr>
    <w:rPr>
      <w:spacing w:val="1"/>
    </w:rPr>
  </w:style>
  <w:style w:type="character" w:customStyle="1" w:styleId="140">
    <w:name w:val="Знак Знак14"/>
    <w:uiPriority w:val="99"/>
    <w:locked/>
    <w:rsid w:val="00DC4822"/>
    <w:rPr>
      <w:sz w:val="24"/>
      <w:lang w:val="ru-RU" w:eastAsia="ru-RU"/>
    </w:rPr>
  </w:style>
  <w:style w:type="paragraph" w:customStyle="1" w:styleId="afb">
    <w:name w:val="Знак Знак Знак Знак"/>
    <w:basedOn w:val="a"/>
    <w:uiPriority w:val="99"/>
    <w:rsid w:val="00DC482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c">
    <w:name w:val="Знак Знак"/>
    <w:uiPriority w:val="99"/>
    <w:rsid w:val="00DC4822"/>
    <w:rPr>
      <w:b/>
      <w:sz w:val="24"/>
      <w:lang w:val="ru-RU" w:eastAsia="ru-RU"/>
    </w:rPr>
  </w:style>
  <w:style w:type="character" w:customStyle="1" w:styleId="210">
    <w:name w:val="Знак Знак21"/>
    <w:uiPriority w:val="99"/>
    <w:rsid w:val="00DC4822"/>
    <w:rPr>
      <w:sz w:val="24"/>
      <w:lang w:val="ru-RU" w:eastAsia="ru-RU"/>
    </w:rPr>
  </w:style>
  <w:style w:type="paragraph" w:customStyle="1" w:styleId="Default">
    <w:name w:val="Default"/>
    <w:uiPriority w:val="99"/>
    <w:rsid w:val="00DC48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d">
    <w:name w:val="List Paragraph"/>
    <w:basedOn w:val="a"/>
    <w:uiPriority w:val="99"/>
    <w:qFormat/>
    <w:rsid w:val="00DC4822"/>
    <w:pPr>
      <w:widowControl w:val="0"/>
      <w:suppressAutoHyphens/>
      <w:autoSpaceDE w:val="0"/>
      <w:spacing w:after="0" w:line="240" w:lineRule="auto"/>
      <w:ind w:left="720"/>
      <w:contextualSpacing/>
    </w:pPr>
    <w:rPr>
      <w:rFonts w:ascii="Arial" w:eastAsia="Times New Roman" w:hAnsi="Arial" w:cs="Arial"/>
      <w:sz w:val="18"/>
      <w:szCs w:val="18"/>
      <w:lang w:eastAsia="ar-SA"/>
    </w:rPr>
  </w:style>
  <w:style w:type="character" w:customStyle="1" w:styleId="apple-converted-space">
    <w:name w:val="apple-converted-space"/>
    <w:uiPriority w:val="99"/>
    <w:rsid w:val="00DC4822"/>
  </w:style>
  <w:style w:type="paragraph" w:customStyle="1" w:styleId="26">
    <w:name w:val="Основной текст2"/>
    <w:basedOn w:val="a"/>
    <w:uiPriority w:val="99"/>
    <w:rsid w:val="00DC4822"/>
    <w:pPr>
      <w:widowControl w:val="0"/>
      <w:shd w:val="clear" w:color="auto" w:fill="FFFFFF"/>
      <w:spacing w:after="300" w:line="240" w:lineRule="atLeast"/>
      <w:jc w:val="both"/>
    </w:pPr>
    <w:rPr>
      <w:rFonts w:ascii="Times New Roman" w:eastAsia="Calibri" w:hAnsi="Times New Roman" w:cs="Times New Roman"/>
      <w:spacing w:val="5"/>
      <w:sz w:val="19"/>
      <w:szCs w:val="19"/>
    </w:rPr>
  </w:style>
  <w:style w:type="character" w:customStyle="1" w:styleId="27">
    <w:name w:val="Основной текст (2)_"/>
    <w:link w:val="28"/>
    <w:uiPriority w:val="99"/>
    <w:locked/>
    <w:rsid w:val="00DC4822"/>
    <w:rPr>
      <w:b/>
      <w:spacing w:val="8"/>
      <w:sz w:val="19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DC4822"/>
    <w:pPr>
      <w:widowControl w:val="0"/>
      <w:shd w:val="clear" w:color="auto" w:fill="FFFFFF"/>
      <w:spacing w:after="0" w:line="254" w:lineRule="exact"/>
      <w:jc w:val="center"/>
    </w:pPr>
    <w:rPr>
      <w:b/>
      <w:spacing w:val="8"/>
      <w:sz w:val="19"/>
    </w:rPr>
  </w:style>
  <w:style w:type="character" w:customStyle="1" w:styleId="41">
    <w:name w:val="Знак Знак4"/>
    <w:uiPriority w:val="99"/>
    <w:rsid w:val="00DC4822"/>
    <w:rPr>
      <w:rFonts w:eastAsia="PMingLiU"/>
      <w:b/>
      <w:sz w:val="24"/>
      <w:lang w:val="ru-RU" w:eastAsia="ru-RU"/>
    </w:rPr>
  </w:style>
  <w:style w:type="character" w:customStyle="1" w:styleId="51">
    <w:name w:val="Знак Знак5"/>
    <w:uiPriority w:val="99"/>
    <w:rsid w:val="00DC4822"/>
    <w:rPr>
      <w:rFonts w:eastAsia="PMingLiU"/>
      <w:sz w:val="24"/>
      <w:lang w:val="ru-RU" w:eastAsia="ru-RU"/>
    </w:rPr>
  </w:style>
  <w:style w:type="character" w:customStyle="1" w:styleId="33">
    <w:name w:val="Основной текст (3)_"/>
    <w:link w:val="34"/>
    <w:uiPriority w:val="99"/>
    <w:locked/>
    <w:rsid w:val="00DC4822"/>
    <w:rPr>
      <w:rFonts w:ascii="Century Gothic" w:hAnsi="Century Gothic"/>
      <w:b/>
      <w:sz w:val="25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DC4822"/>
    <w:pPr>
      <w:widowControl w:val="0"/>
      <w:shd w:val="clear" w:color="auto" w:fill="FFFFFF"/>
      <w:spacing w:before="420" w:after="420" w:line="240" w:lineRule="atLeast"/>
    </w:pPr>
    <w:rPr>
      <w:rFonts w:ascii="Century Gothic" w:hAnsi="Century Gothic"/>
      <w:b/>
      <w:sz w:val="25"/>
    </w:rPr>
  </w:style>
  <w:style w:type="paragraph" w:customStyle="1" w:styleId="42">
    <w:name w:val="Основной текст4"/>
    <w:basedOn w:val="a"/>
    <w:uiPriority w:val="99"/>
    <w:rsid w:val="00DC4822"/>
    <w:pPr>
      <w:widowControl w:val="0"/>
      <w:shd w:val="clear" w:color="auto" w:fill="FFFFFF"/>
      <w:spacing w:before="420" w:after="480" w:line="274" w:lineRule="exact"/>
      <w:ind w:hanging="1820"/>
      <w:jc w:val="center"/>
    </w:pPr>
    <w:rPr>
      <w:rFonts w:ascii="Times New Roman" w:eastAsia="Times New Roman" w:hAnsi="Times New Roman" w:cs="Times New Roman"/>
      <w:color w:val="000000"/>
      <w:spacing w:val="3"/>
      <w:sz w:val="19"/>
      <w:szCs w:val="19"/>
      <w:lang w:eastAsia="ru-RU"/>
    </w:rPr>
  </w:style>
  <w:style w:type="character" w:customStyle="1" w:styleId="35">
    <w:name w:val="Основной текст3"/>
    <w:uiPriority w:val="99"/>
    <w:rsid w:val="00DC4822"/>
    <w:rPr>
      <w:rFonts w:ascii="Times New Roman" w:hAnsi="Times New Roman"/>
      <w:color w:val="000000"/>
      <w:spacing w:val="3"/>
      <w:w w:val="100"/>
      <w:position w:val="0"/>
      <w:sz w:val="19"/>
      <w:u w:val="none"/>
      <w:shd w:val="clear" w:color="auto" w:fill="FFFFFF"/>
    </w:rPr>
  </w:style>
  <w:style w:type="character" w:customStyle="1" w:styleId="29">
    <w:name w:val="Заголовок №2_"/>
    <w:link w:val="2a"/>
    <w:uiPriority w:val="99"/>
    <w:locked/>
    <w:rsid w:val="00DC4822"/>
    <w:rPr>
      <w:b/>
      <w:spacing w:val="4"/>
      <w:sz w:val="19"/>
      <w:shd w:val="clear" w:color="auto" w:fill="FFFFFF"/>
    </w:rPr>
  </w:style>
  <w:style w:type="paragraph" w:customStyle="1" w:styleId="2a">
    <w:name w:val="Заголовок №2"/>
    <w:basedOn w:val="a"/>
    <w:link w:val="29"/>
    <w:uiPriority w:val="99"/>
    <w:rsid w:val="00DC4822"/>
    <w:pPr>
      <w:widowControl w:val="0"/>
      <w:shd w:val="clear" w:color="auto" w:fill="FFFFFF"/>
      <w:spacing w:before="300" w:after="300" w:line="240" w:lineRule="atLeast"/>
      <w:jc w:val="both"/>
      <w:outlineLvl w:val="1"/>
    </w:pPr>
    <w:rPr>
      <w:b/>
      <w:spacing w:val="4"/>
      <w:sz w:val="19"/>
    </w:rPr>
  </w:style>
  <w:style w:type="paragraph" w:styleId="afe">
    <w:name w:val="No Spacing"/>
    <w:uiPriority w:val="1"/>
    <w:qFormat/>
    <w:rsid w:val="00DC482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">
    <w:name w:val="Нормальный (таблица)"/>
    <w:basedOn w:val="a"/>
    <w:next w:val="a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0">
    <w:name w:val="Прижатый влево"/>
    <w:basedOn w:val="a"/>
    <w:next w:val="a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ro-List1">
    <w:name w:val="Pro-List #1"/>
    <w:basedOn w:val="Pro-Gramma0"/>
    <w:link w:val="Pro-List10"/>
    <w:qFormat/>
    <w:rsid w:val="00DC4822"/>
    <w:rPr>
      <w:rFonts w:eastAsia="Times New Roman"/>
      <w:szCs w:val="24"/>
    </w:rPr>
  </w:style>
  <w:style w:type="character" w:customStyle="1" w:styleId="Pro-List10">
    <w:name w:val="Pro-List #1 Знак Знак"/>
    <w:link w:val="Pro-List1"/>
    <w:rsid w:val="00DC4822"/>
    <w:rPr>
      <w:rFonts w:eastAsia="Times New Roman"/>
      <w:sz w:val="24"/>
      <w:szCs w:val="24"/>
    </w:rPr>
  </w:style>
  <w:style w:type="character" w:customStyle="1" w:styleId="CharStyle8">
    <w:name w:val="Char Style 8"/>
    <w:link w:val="Style7"/>
    <w:uiPriority w:val="99"/>
    <w:locked/>
    <w:rsid w:val="00DC4822"/>
    <w:rPr>
      <w:b/>
      <w:sz w:val="10"/>
      <w:shd w:val="clear" w:color="auto" w:fill="FFFFFF"/>
    </w:rPr>
  </w:style>
  <w:style w:type="paragraph" w:customStyle="1" w:styleId="Style7">
    <w:name w:val="Style 7"/>
    <w:basedOn w:val="a"/>
    <w:link w:val="CharStyle8"/>
    <w:uiPriority w:val="99"/>
    <w:rsid w:val="00DC4822"/>
    <w:pPr>
      <w:widowControl w:val="0"/>
      <w:shd w:val="clear" w:color="auto" w:fill="FFFFFF"/>
      <w:spacing w:before="60" w:after="60" w:line="149" w:lineRule="exact"/>
    </w:pPr>
    <w:rPr>
      <w:b/>
      <w:sz w:val="10"/>
    </w:rPr>
  </w:style>
  <w:style w:type="character" w:customStyle="1" w:styleId="CharStyle3">
    <w:name w:val="Char Style 3"/>
    <w:link w:val="Style2"/>
    <w:uiPriority w:val="99"/>
    <w:locked/>
    <w:rsid w:val="00DC4822"/>
    <w:rPr>
      <w:sz w:val="8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DC4822"/>
    <w:pPr>
      <w:widowControl w:val="0"/>
      <w:shd w:val="clear" w:color="auto" w:fill="FFFFFF"/>
      <w:spacing w:after="60" w:line="110" w:lineRule="exact"/>
    </w:pPr>
    <w:rPr>
      <w:sz w:val="8"/>
    </w:rPr>
  </w:style>
  <w:style w:type="character" w:customStyle="1" w:styleId="CharStyle12">
    <w:name w:val="Char Style 12"/>
    <w:link w:val="Style11"/>
    <w:uiPriority w:val="99"/>
    <w:locked/>
    <w:rsid w:val="00DC4822"/>
    <w:rPr>
      <w:b/>
      <w:sz w:val="13"/>
      <w:shd w:val="clear" w:color="auto" w:fill="FFFFFF"/>
    </w:rPr>
  </w:style>
  <w:style w:type="paragraph" w:customStyle="1" w:styleId="Style11">
    <w:name w:val="Style 11"/>
    <w:basedOn w:val="a"/>
    <w:link w:val="CharStyle12"/>
    <w:uiPriority w:val="99"/>
    <w:rsid w:val="00DC4822"/>
    <w:pPr>
      <w:widowControl w:val="0"/>
      <w:shd w:val="clear" w:color="auto" w:fill="FFFFFF"/>
      <w:spacing w:after="0" w:line="240" w:lineRule="atLeast"/>
      <w:outlineLvl w:val="0"/>
    </w:pPr>
    <w:rPr>
      <w:b/>
      <w:sz w:val="13"/>
    </w:rPr>
  </w:style>
  <w:style w:type="character" w:customStyle="1" w:styleId="CharStyle15">
    <w:name w:val="Char Style 15"/>
    <w:link w:val="Style14"/>
    <w:uiPriority w:val="99"/>
    <w:locked/>
    <w:rsid w:val="00DC4822"/>
    <w:rPr>
      <w:sz w:val="9"/>
      <w:shd w:val="clear" w:color="auto" w:fill="FFFFFF"/>
    </w:rPr>
  </w:style>
  <w:style w:type="paragraph" w:customStyle="1" w:styleId="Style14">
    <w:name w:val="Style 14"/>
    <w:basedOn w:val="a"/>
    <w:link w:val="CharStyle15"/>
    <w:uiPriority w:val="99"/>
    <w:rsid w:val="00DC4822"/>
    <w:pPr>
      <w:widowControl w:val="0"/>
      <w:shd w:val="clear" w:color="auto" w:fill="FFFFFF"/>
      <w:spacing w:after="0" w:line="240" w:lineRule="atLeast"/>
      <w:ind w:hanging="440"/>
      <w:jc w:val="both"/>
    </w:pPr>
    <w:rPr>
      <w:sz w:val="9"/>
    </w:rPr>
  </w:style>
  <w:style w:type="character" w:customStyle="1" w:styleId="CharStyle19">
    <w:name w:val="Char Style 19"/>
    <w:link w:val="Style18"/>
    <w:uiPriority w:val="99"/>
    <w:locked/>
    <w:rsid w:val="00DC4822"/>
    <w:rPr>
      <w:b/>
      <w:sz w:val="11"/>
      <w:shd w:val="clear" w:color="auto" w:fill="FFFFFF"/>
    </w:rPr>
  </w:style>
  <w:style w:type="paragraph" w:customStyle="1" w:styleId="Style18">
    <w:name w:val="Style 18"/>
    <w:basedOn w:val="a"/>
    <w:link w:val="CharStyle19"/>
    <w:uiPriority w:val="99"/>
    <w:rsid w:val="00DC4822"/>
    <w:pPr>
      <w:widowControl w:val="0"/>
      <w:shd w:val="clear" w:color="auto" w:fill="FFFFFF"/>
      <w:spacing w:after="120" w:line="240" w:lineRule="atLeast"/>
      <w:outlineLvl w:val="1"/>
    </w:pPr>
    <w:rPr>
      <w:b/>
      <w:sz w:val="11"/>
    </w:rPr>
  </w:style>
  <w:style w:type="character" w:customStyle="1" w:styleId="blk">
    <w:name w:val="blk"/>
    <w:rsid w:val="00DC4822"/>
  </w:style>
  <w:style w:type="character" w:customStyle="1" w:styleId="CharStyle9Exact">
    <w:name w:val="Char Style 9 Exact"/>
    <w:uiPriority w:val="99"/>
    <w:rsid w:val="00DC4822"/>
    <w:rPr>
      <w:b/>
      <w:bCs w:val="0"/>
      <w:strike w:val="0"/>
      <w:dstrike w:val="0"/>
      <w:spacing w:val="-2"/>
      <w:sz w:val="9"/>
      <w:u w:val="none"/>
      <w:effect w:val="none"/>
    </w:rPr>
  </w:style>
  <w:style w:type="character" w:customStyle="1" w:styleId="CharStyle20">
    <w:name w:val="Char Style 20"/>
    <w:uiPriority w:val="99"/>
    <w:rsid w:val="00DC4822"/>
    <w:rPr>
      <w:b/>
      <w:bCs w:val="0"/>
      <w:strike w:val="0"/>
      <w:dstrike w:val="0"/>
      <w:sz w:val="10"/>
      <w:u w:val="none"/>
      <w:effect w:val="none"/>
    </w:rPr>
  </w:style>
  <w:style w:type="character" w:customStyle="1" w:styleId="CharStyle5">
    <w:name w:val="Char Style 5"/>
    <w:link w:val="Style4"/>
    <w:uiPriority w:val="99"/>
    <w:locked/>
    <w:rsid w:val="00DC4822"/>
    <w:rPr>
      <w:sz w:val="10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DC4822"/>
    <w:pPr>
      <w:widowControl w:val="0"/>
      <w:shd w:val="clear" w:color="auto" w:fill="FFFFFF"/>
      <w:spacing w:after="0" w:line="240" w:lineRule="atLeast"/>
    </w:pPr>
    <w:rPr>
      <w:sz w:val="10"/>
    </w:rPr>
  </w:style>
  <w:style w:type="character" w:customStyle="1" w:styleId="CharStyle24">
    <w:name w:val="Char Style 24"/>
    <w:uiPriority w:val="99"/>
    <w:rsid w:val="00DC4822"/>
    <w:rPr>
      <w:sz w:val="10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C4822"/>
    <w:pPr>
      <w:keepNext/>
      <w:spacing w:after="0" w:line="240" w:lineRule="auto"/>
      <w:jc w:val="center"/>
      <w:outlineLvl w:val="0"/>
    </w:pPr>
    <w:rPr>
      <w:rFonts w:ascii="Times New Roman" w:eastAsia="PMingLiU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C482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C482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C482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DC482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4822"/>
    <w:rPr>
      <w:rFonts w:ascii="Times New Roman" w:eastAsia="PMingLiU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48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C48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C482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DC482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C4822"/>
  </w:style>
  <w:style w:type="paragraph" w:styleId="21">
    <w:name w:val="Body Text 2"/>
    <w:basedOn w:val="a"/>
    <w:link w:val="22"/>
    <w:uiPriority w:val="99"/>
    <w:rsid w:val="00DC4822"/>
    <w:pPr>
      <w:spacing w:after="0" w:line="240" w:lineRule="auto"/>
      <w:jc w:val="center"/>
    </w:pPr>
    <w:rPr>
      <w:rFonts w:ascii="Times New Roman" w:eastAsia="PMingLiU" w:hAnsi="Times New Roman" w:cs="Times New Roman"/>
      <w:b/>
      <w:bCs/>
      <w:sz w:val="36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DC4822"/>
    <w:rPr>
      <w:rFonts w:ascii="Times New Roman" w:eastAsia="PMingLiU" w:hAnsi="Times New Roman" w:cs="Times New Roman"/>
      <w:b/>
      <w:bCs/>
      <w:sz w:val="36"/>
      <w:szCs w:val="24"/>
      <w:lang w:eastAsia="ru-RU"/>
    </w:rPr>
  </w:style>
  <w:style w:type="paragraph" w:customStyle="1" w:styleId="ConsPlusNormal">
    <w:name w:val="ConsPlusNormal"/>
    <w:uiPriority w:val="99"/>
    <w:rsid w:val="00DC48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DC48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uiPriority w:val="99"/>
    <w:rsid w:val="00DC482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DC48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DC482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C482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rsid w:val="00DC482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uiPriority w:val="99"/>
    <w:rsid w:val="00DC482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rsid w:val="00DC482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b">
    <w:name w:val="Знак"/>
    <w:basedOn w:val="a"/>
    <w:uiPriority w:val="99"/>
    <w:rsid w:val="00DC482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c">
    <w:name w:val="Table Grid"/>
    <w:basedOn w:val="a1"/>
    <w:uiPriority w:val="99"/>
    <w:rsid w:val="00DC482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rsid w:val="00DC4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uiPriority w:val="99"/>
    <w:rsid w:val="00DC4822"/>
    <w:rPr>
      <w:rFonts w:cs="Times New Roman"/>
    </w:rPr>
  </w:style>
  <w:style w:type="paragraph" w:customStyle="1" w:styleId="ConsTitle">
    <w:name w:val="ConsTitle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23">
    <w:name w:val="Body Text Indent 2"/>
    <w:basedOn w:val="a"/>
    <w:link w:val="24"/>
    <w:uiPriority w:val="99"/>
    <w:rsid w:val="00DC482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rsid w:val="00DC4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5">
    <w:name w:val="Знак Знак2"/>
    <w:semiHidden/>
    <w:rsid w:val="00DC4822"/>
    <w:rPr>
      <w:rFonts w:cs="Times New Roman"/>
      <w:b/>
      <w:bCs/>
      <w:sz w:val="24"/>
      <w:szCs w:val="24"/>
      <w:lang w:val="ru-RU" w:eastAsia="ru-RU" w:bidi="ar-SA"/>
    </w:rPr>
  </w:style>
  <w:style w:type="paragraph" w:styleId="af2">
    <w:name w:val="Title"/>
    <w:basedOn w:val="a"/>
    <w:link w:val="af3"/>
    <w:uiPriority w:val="99"/>
    <w:qFormat/>
    <w:rsid w:val="00DC482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DC48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4">
    <w:name w:val="Hyperlink"/>
    <w:uiPriority w:val="99"/>
    <w:rsid w:val="00DC4822"/>
    <w:rPr>
      <w:rFonts w:ascii="Times New Roman" w:hAnsi="Times New Roman" w:cs="Times New Roman"/>
      <w:color w:val="0000FF"/>
      <w:u w:val="single"/>
    </w:rPr>
  </w:style>
  <w:style w:type="character" w:styleId="af5">
    <w:name w:val="FollowedHyperlink"/>
    <w:uiPriority w:val="99"/>
    <w:rsid w:val="00DC4822"/>
    <w:rPr>
      <w:rFonts w:cs="Times New Roman"/>
      <w:color w:val="800080"/>
      <w:u w:val="single"/>
    </w:rPr>
  </w:style>
  <w:style w:type="paragraph" w:styleId="af6">
    <w:name w:val="Normal (Web)"/>
    <w:basedOn w:val="a"/>
    <w:uiPriority w:val="99"/>
    <w:rsid w:val="00DC4822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  <w:lang w:eastAsia="ru-RU"/>
    </w:rPr>
  </w:style>
  <w:style w:type="character" w:customStyle="1" w:styleId="Pro-Gramma">
    <w:name w:val="Pro-Gramma Знак"/>
    <w:link w:val="Pro-Gramma0"/>
    <w:uiPriority w:val="99"/>
    <w:locked/>
    <w:rsid w:val="00DC4822"/>
    <w:rPr>
      <w:sz w:val="24"/>
    </w:rPr>
  </w:style>
  <w:style w:type="paragraph" w:customStyle="1" w:styleId="Pro-Gramma0">
    <w:name w:val="Pro-Gramma"/>
    <w:basedOn w:val="a"/>
    <w:link w:val="Pro-Gramma"/>
    <w:uiPriority w:val="99"/>
    <w:qFormat/>
    <w:rsid w:val="00DC4822"/>
    <w:pPr>
      <w:spacing w:after="0" w:line="240" w:lineRule="auto"/>
      <w:ind w:firstLine="709"/>
      <w:jc w:val="both"/>
    </w:pPr>
    <w:rPr>
      <w:sz w:val="24"/>
    </w:rPr>
  </w:style>
  <w:style w:type="paragraph" w:customStyle="1" w:styleId="12">
    <w:name w:val="Абзац списка1"/>
    <w:basedOn w:val="a"/>
    <w:uiPriority w:val="99"/>
    <w:rsid w:val="00DC4822"/>
    <w:pPr>
      <w:spacing w:after="0" w:line="240" w:lineRule="auto"/>
      <w:ind w:left="720"/>
      <w:contextualSpacing/>
    </w:pPr>
    <w:rPr>
      <w:rFonts w:ascii="Times New Roman" w:eastAsia="PMingLiU" w:hAnsi="Times New Roman" w:cs="Times New Roman"/>
      <w:sz w:val="24"/>
      <w:szCs w:val="24"/>
      <w:lang w:eastAsia="ru-RU"/>
    </w:rPr>
  </w:style>
  <w:style w:type="paragraph" w:customStyle="1" w:styleId="af7">
    <w:name w:val="Стиль"/>
    <w:uiPriority w:val="99"/>
    <w:rsid w:val="00DC48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_"/>
    <w:link w:val="13"/>
    <w:uiPriority w:val="99"/>
    <w:locked/>
    <w:rsid w:val="00DC4822"/>
    <w:rPr>
      <w:spacing w:val="6"/>
      <w:sz w:val="19"/>
      <w:shd w:val="clear" w:color="auto" w:fill="FFFFFF"/>
    </w:rPr>
  </w:style>
  <w:style w:type="paragraph" w:customStyle="1" w:styleId="13">
    <w:name w:val="Основной текст1"/>
    <w:basedOn w:val="a"/>
    <w:link w:val="af8"/>
    <w:uiPriority w:val="99"/>
    <w:rsid w:val="00DC4822"/>
    <w:pPr>
      <w:widowControl w:val="0"/>
      <w:shd w:val="clear" w:color="auto" w:fill="FFFFFF"/>
      <w:spacing w:before="1140" w:after="0" w:line="264" w:lineRule="exact"/>
      <w:jc w:val="both"/>
    </w:pPr>
    <w:rPr>
      <w:spacing w:val="6"/>
      <w:sz w:val="19"/>
      <w:shd w:val="clear" w:color="auto" w:fill="FFFFFF"/>
    </w:rPr>
  </w:style>
  <w:style w:type="paragraph" w:styleId="31">
    <w:name w:val="Body Text 3"/>
    <w:basedOn w:val="a"/>
    <w:link w:val="32"/>
    <w:rsid w:val="00DC482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DC482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4">
    <w:name w:val="Заголовок №1_"/>
    <w:link w:val="15"/>
    <w:uiPriority w:val="99"/>
    <w:locked/>
    <w:rsid w:val="00DC4822"/>
    <w:rPr>
      <w:b/>
      <w:spacing w:val="3"/>
      <w:sz w:val="23"/>
      <w:shd w:val="clear" w:color="auto" w:fill="FFFFFF"/>
    </w:rPr>
  </w:style>
  <w:style w:type="character" w:customStyle="1" w:styleId="8pt">
    <w:name w:val="Основной текст + 8 pt"/>
    <w:aliases w:val="Интервал 0 pt"/>
    <w:uiPriority w:val="99"/>
    <w:rsid w:val="00DC4822"/>
    <w:rPr>
      <w:rFonts w:ascii="Times New Roman" w:hAnsi="Times New Roman"/>
      <w:color w:val="000000"/>
      <w:spacing w:val="7"/>
      <w:w w:val="100"/>
      <w:position w:val="0"/>
      <w:sz w:val="16"/>
      <w:u w:val="none"/>
      <w:shd w:val="clear" w:color="auto" w:fill="FFFFFF"/>
      <w:lang w:val="ru-RU"/>
    </w:rPr>
  </w:style>
  <w:style w:type="character" w:customStyle="1" w:styleId="af9">
    <w:name w:val="Подпись к таблице_"/>
    <w:link w:val="afa"/>
    <w:uiPriority w:val="99"/>
    <w:locked/>
    <w:rsid w:val="00DC4822"/>
    <w:rPr>
      <w:spacing w:val="1"/>
      <w:shd w:val="clear" w:color="auto" w:fill="FFFFFF"/>
    </w:rPr>
  </w:style>
  <w:style w:type="paragraph" w:customStyle="1" w:styleId="15">
    <w:name w:val="Заголовок №1"/>
    <w:basedOn w:val="a"/>
    <w:link w:val="14"/>
    <w:uiPriority w:val="99"/>
    <w:rsid w:val="00DC4822"/>
    <w:pPr>
      <w:widowControl w:val="0"/>
      <w:shd w:val="clear" w:color="auto" w:fill="FFFFFF"/>
      <w:spacing w:before="360" w:after="360" w:line="322" w:lineRule="exact"/>
      <w:outlineLvl w:val="0"/>
    </w:pPr>
    <w:rPr>
      <w:b/>
      <w:spacing w:val="3"/>
      <w:sz w:val="23"/>
    </w:rPr>
  </w:style>
  <w:style w:type="paragraph" w:customStyle="1" w:styleId="afa">
    <w:name w:val="Подпись к таблице"/>
    <w:basedOn w:val="a"/>
    <w:link w:val="af9"/>
    <w:uiPriority w:val="99"/>
    <w:rsid w:val="00DC4822"/>
    <w:pPr>
      <w:widowControl w:val="0"/>
      <w:shd w:val="clear" w:color="auto" w:fill="FFFFFF"/>
      <w:spacing w:after="0" w:line="240" w:lineRule="atLeast"/>
    </w:pPr>
    <w:rPr>
      <w:spacing w:val="1"/>
    </w:rPr>
  </w:style>
  <w:style w:type="character" w:customStyle="1" w:styleId="140">
    <w:name w:val="Знак Знак14"/>
    <w:uiPriority w:val="99"/>
    <w:locked/>
    <w:rsid w:val="00DC4822"/>
    <w:rPr>
      <w:sz w:val="24"/>
      <w:lang w:val="ru-RU" w:eastAsia="ru-RU"/>
    </w:rPr>
  </w:style>
  <w:style w:type="paragraph" w:customStyle="1" w:styleId="afb">
    <w:name w:val="Знак Знак Знак Знак"/>
    <w:basedOn w:val="a"/>
    <w:uiPriority w:val="99"/>
    <w:rsid w:val="00DC482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c">
    <w:name w:val="Знак Знак"/>
    <w:uiPriority w:val="99"/>
    <w:rsid w:val="00DC4822"/>
    <w:rPr>
      <w:b/>
      <w:sz w:val="24"/>
      <w:lang w:val="ru-RU" w:eastAsia="ru-RU"/>
    </w:rPr>
  </w:style>
  <w:style w:type="character" w:customStyle="1" w:styleId="210">
    <w:name w:val="Знак Знак21"/>
    <w:uiPriority w:val="99"/>
    <w:rsid w:val="00DC4822"/>
    <w:rPr>
      <w:sz w:val="24"/>
      <w:lang w:val="ru-RU" w:eastAsia="ru-RU"/>
    </w:rPr>
  </w:style>
  <w:style w:type="paragraph" w:customStyle="1" w:styleId="Default">
    <w:name w:val="Default"/>
    <w:uiPriority w:val="99"/>
    <w:rsid w:val="00DC48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d">
    <w:name w:val="List Paragraph"/>
    <w:basedOn w:val="a"/>
    <w:uiPriority w:val="99"/>
    <w:qFormat/>
    <w:rsid w:val="00DC4822"/>
    <w:pPr>
      <w:widowControl w:val="0"/>
      <w:suppressAutoHyphens/>
      <w:autoSpaceDE w:val="0"/>
      <w:spacing w:after="0" w:line="240" w:lineRule="auto"/>
      <w:ind w:left="720"/>
      <w:contextualSpacing/>
    </w:pPr>
    <w:rPr>
      <w:rFonts w:ascii="Arial" w:eastAsia="Times New Roman" w:hAnsi="Arial" w:cs="Arial"/>
      <w:sz w:val="18"/>
      <w:szCs w:val="18"/>
      <w:lang w:eastAsia="ar-SA"/>
    </w:rPr>
  </w:style>
  <w:style w:type="character" w:customStyle="1" w:styleId="apple-converted-space">
    <w:name w:val="apple-converted-space"/>
    <w:uiPriority w:val="99"/>
    <w:rsid w:val="00DC4822"/>
  </w:style>
  <w:style w:type="paragraph" w:customStyle="1" w:styleId="26">
    <w:name w:val="Основной текст2"/>
    <w:basedOn w:val="a"/>
    <w:uiPriority w:val="99"/>
    <w:rsid w:val="00DC4822"/>
    <w:pPr>
      <w:widowControl w:val="0"/>
      <w:shd w:val="clear" w:color="auto" w:fill="FFFFFF"/>
      <w:spacing w:after="300" w:line="240" w:lineRule="atLeast"/>
      <w:jc w:val="both"/>
    </w:pPr>
    <w:rPr>
      <w:rFonts w:ascii="Times New Roman" w:eastAsia="Calibri" w:hAnsi="Times New Roman" w:cs="Times New Roman"/>
      <w:spacing w:val="5"/>
      <w:sz w:val="19"/>
      <w:szCs w:val="19"/>
    </w:rPr>
  </w:style>
  <w:style w:type="character" w:customStyle="1" w:styleId="27">
    <w:name w:val="Основной текст (2)_"/>
    <w:link w:val="28"/>
    <w:uiPriority w:val="99"/>
    <w:locked/>
    <w:rsid w:val="00DC4822"/>
    <w:rPr>
      <w:b/>
      <w:spacing w:val="8"/>
      <w:sz w:val="19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DC4822"/>
    <w:pPr>
      <w:widowControl w:val="0"/>
      <w:shd w:val="clear" w:color="auto" w:fill="FFFFFF"/>
      <w:spacing w:after="0" w:line="254" w:lineRule="exact"/>
      <w:jc w:val="center"/>
    </w:pPr>
    <w:rPr>
      <w:b/>
      <w:spacing w:val="8"/>
      <w:sz w:val="19"/>
    </w:rPr>
  </w:style>
  <w:style w:type="character" w:customStyle="1" w:styleId="41">
    <w:name w:val="Знак Знак4"/>
    <w:uiPriority w:val="99"/>
    <w:rsid w:val="00DC4822"/>
    <w:rPr>
      <w:rFonts w:eastAsia="PMingLiU"/>
      <w:b/>
      <w:sz w:val="24"/>
      <w:lang w:val="ru-RU" w:eastAsia="ru-RU"/>
    </w:rPr>
  </w:style>
  <w:style w:type="character" w:customStyle="1" w:styleId="51">
    <w:name w:val="Знак Знак5"/>
    <w:uiPriority w:val="99"/>
    <w:rsid w:val="00DC4822"/>
    <w:rPr>
      <w:rFonts w:eastAsia="PMingLiU"/>
      <w:sz w:val="24"/>
      <w:lang w:val="ru-RU" w:eastAsia="ru-RU"/>
    </w:rPr>
  </w:style>
  <w:style w:type="character" w:customStyle="1" w:styleId="33">
    <w:name w:val="Основной текст (3)_"/>
    <w:link w:val="34"/>
    <w:uiPriority w:val="99"/>
    <w:locked/>
    <w:rsid w:val="00DC4822"/>
    <w:rPr>
      <w:rFonts w:ascii="Century Gothic" w:hAnsi="Century Gothic"/>
      <w:b/>
      <w:sz w:val="25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DC4822"/>
    <w:pPr>
      <w:widowControl w:val="0"/>
      <w:shd w:val="clear" w:color="auto" w:fill="FFFFFF"/>
      <w:spacing w:before="420" w:after="420" w:line="240" w:lineRule="atLeast"/>
    </w:pPr>
    <w:rPr>
      <w:rFonts w:ascii="Century Gothic" w:hAnsi="Century Gothic"/>
      <w:b/>
      <w:sz w:val="25"/>
    </w:rPr>
  </w:style>
  <w:style w:type="paragraph" w:customStyle="1" w:styleId="42">
    <w:name w:val="Основной текст4"/>
    <w:basedOn w:val="a"/>
    <w:uiPriority w:val="99"/>
    <w:rsid w:val="00DC4822"/>
    <w:pPr>
      <w:widowControl w:val="0"/>
      <w:shd w:val="clear" w:color="auto" w:fill="FFFFFF"/>
      <w:spacing w:before="420" w:after="480" w:line="274" w:lineRule="exact"/>
      <w:ind w:hanging="1820"/>
      <w:jc w:val="center"/>
    </w:pPr>
    <w:rPr>
      <w:rFonts w:ascii="Times New Roman" w:eastAsia="Times New Roman" w:hAnsi="Times New Roman" w:cs="Times New Roman"/>
      <w:color w:val="000000"/>
      <w:spacing w:val="3"/>
      <w:sz w:val="19"/>
      <w:szCs w:val="19"/>
      <w:lang w:eastAsia="ru-RU"/>
    </w:rPr>
  </w:style>
  <w:style w:type="character" w:customStyle="1" w:styleId="35">
    <w:name w:val="Основной текст3"/>
    <w:uiPriority w:val="99"/>
    <w:rsid w:val="00DC4822"/>
    <w:rPr>
      <w:rFonts w:ascii="Times New Roman" w:hAnsi="Times New Roman"/>
      <w:color w:val="000000"/>
      <w:spacing w:val="3"/>
      <w:w w:val="100"/>
      <w:position w:val="0"/>
      <w:sz w:val="19"/>
      <w:u w:val="none"/>
      <w:shd w:val="clear" w:color="auto" w:fill="FFFFFF"/>
    </w:rPr>
  </w:style>
  <w:style w:type="character" w:customStyle="1" w:styleId="29">
    <w:name w:val="Заголовок №2_"/>
    <w:link w:val="2a"/>
    <w:uiPriority w:val="99"/>
    <w:locked/>
    <w:rsid w:val="00DC4822"/>
    <w:rPr>
      <w:b/>
      <w:spacing w:val="4"/>
      <w:sz w:val="19"/>
      <w:shd w:val="clear" w:color="auto" w:fill="FFFFFF"/>
    </w:rPr>
  </w:style>
  <w:style w:type="paragraph" w:customStyle="1" w:styleId="2a">
    <w:name w:val="Заголовок №2"/>
    <w:basedOn w:val="a"/>
    <w:link w:val="29"/>
    <w:uiPriority w:val="99"/>
    <w:rsid w:val="00DC4822"/>
    <w:pPr>
      <w:widowControl w:val="0"/>
      <w:shd w:val="clear" w:color="auto" w:fill="FFFFFF"/>
      <w:spacing w:before="300" w:after="300" w:line="240" w:lineRule="atLeast"/>
      <w:jc w:val="both"/>
      <w:outlineLvl w:val="1"/>
    </w:pPr>
    <w:rPr>
      <w:b/>
      <w:spacing w:val="4"/>
      <w:sz w:val="19"/>
    </w:rPr>
  </w:style>
  <w:style w:type="paragraph" w:styleId="afe">
    <w:name w:val="No Spacing"/>
    <w:uiPriority w:val="1"/>
    <w:qFormat/>
    <w:rsid w:val="00DC482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">
    <w:name w:val="Нормальный (таблица)"/>
    <w:basedOn w:val="a"/>
    <w:next w:val="a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0">
    <w:name w:val="Прижатый влево"/>
    <w:basedOn w:val="a"/>
    <w:next w:val="a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ro-List1">
    <w:name w:val="Pro-List #1"/>
    <w:basedOn w:val="Pro-Gramma0"/>
    <w:link w:val="Pro-List10"/>
    <w:qFormat/>
    <w:rsid w:val="00DC4822"/>
    <w:rPr>
      <w:rFonts w:eastAsia="Times New Roman"/>
      <w:szCs w:val="24"/>
      <w:lang w:val="x-none" w:eastAsia="x-none"/>
    </w:rPr>
  </w:style>
  <w:style w:type="character" w:customStyle="1" w:styleId="Pro-List10">
    <w:name w:val="Pro-List #1 Знак Знак"/>
    <w:link w:val="Pro-List1"/>
    <w:rsid w:val="00DC4822"/>
    <w:rPr>
      <w:rFonts w:eastAsia="Times New Roman"/>
      <w:sz w:val="24"/>
      <w:szCs w:val="24"/>
      <w:lang w:val="x-none" w:eastAsia="x-none"/>
    </w:rPr>
  </w:style>
  <w:style w:type="character" w:customStyle="1" w:styleId="CharStyle8">
    <w:name w:val="Char Style 8"/>
    <w:link w:val="Style7"/>
    <w:uiPriority w:val="99"/>
    <w:locked/>
    <w:rsid w:val="00DC4822"/>
    <w:rPr>
      <w:b/>
      <w:sz w:val="10"/>
      <w:shd w:val="clear" w:color="auto" w:fill="FFFFFF"/>
    </w:rPr>
  </w:style>
  <w:style w:type="paragraph" w:customStyle="1" w:styleId="Style7">
    <w:name w:val="Style 7"/>
    <w:basedOn w:val="a"/>
    <w:link w:val="CharStyle8"/>
    <w:uiPriority w:val="99"/>
    <w:rsid w:val="00DC4822"/>
    <w:pPr>
      <w:widowControl w:val="0"/>
      <w:shd w:val="clear" w:color="auto" w:fill="FFFFFF"/>
      <w:spacing w:before="60" w:after="60" w:line="149" w:lineRule="exact"/>
    </w:pPr>
    <w:rPr>
      <w:b/>
      <w:sz w:val="10"/>
    </w:rPr>
  </w:style>
  <w:style w:type="character" w:customStyle="1" w:styleId="CharStyle3">
    <w:name w:val="Char Style 3"/>
    <w:link w:val="Style2"/>
    <w:uiPriority w:val="99"/>
    <w:locked/>
    <w:rsid w:val="00DC4822"/>
    <w:rPr>
      <w:sz w:val="8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DC4822"/>
    <w:pPr>
      <w:widowControl w:val="0"/>
      <w:shd w:val="clear" w:color="auto" w:fill="FFFFFF"/>
      <w:spacing w:after="60" w:line="110" w:lineRule="exact"/>
    </w:pPr>
    <w:rPr>
      <w:sz w:val="8"/>
    </w:rPr>
  </w:style>
  <w:style w:type="character" w:customStyle="1" w:styleId="CharStyle12">
    <w:name w:val="Char Style 12"/>
    <w:link w:val="Style11"/>
    <w:uiPriority w:val="99"/>
    <w:locked/>
    <w:rsid w:val="00DC4822"/>
    <w:rPr>
      <w:b/>
      <w:sz w:val="13"/>
      <w:shd w:val="clear" w:color="auto" w:fill="FFFFFF"/>
    </w:rPr>
  </w:style>
  <w:style w:type="paragraph" w:customStyle="1" w:styleId="Style11">
    <w:name w:val="Style 11"/>
    <w:basedOn w:val="a"/>
    <w:link w:val="CharStyle12"/>
    <w:uiPriority w:val="99"/>
    <w:rsid w:val="00DC4822"/>
    <w:pPr>
      <w:widowControl w:val="0"/>
      <w:shd w:val="clear" w:color="auto" w:fill="FFFFFF"/>
      <w:spacing w:after="0" w:line="240" w:lineRule="atLeast"/>
      <w:outlineLvl w:val="0"/>
    </w:pPr>
    <w:rPr>
      <w:b/>
      <w:sz w:val="13"/>
    </w:rPr>
  </w:style>
  <w:style w:type="character" w:customStyle="1" w:styleId="CharStyle15">
    <w:name w:val="Char Style 15"/>
    <w:link w:val="Style14"/>
    <w:uiPriority w:val="99"/>
    <w:locked/>
    <w:rsid w:val="00DC4822"/>
    <w:rPr>
      <w:sz w:val="9"/>
      <w:shd w:val="clear" w:color="auto" w:fill="FFFFFF"/>
    </w:rPr>
  </w:style>
  <w:style w:type="paragraph" w:customStyle="1" w:styleId="Style14">
    <w:name w:val="Style 14"/>
    <w:basedOn w:val="a"/>
    <w:link w:val="CharStyle15"/>
    <w:uiPriority w:val="99"/>
    <w:rsid w:val="00DC4822"/>
    <w:pPr>
      <w:widowControl w:val="0"/>
      <w:shd w:val="clear" w:color="auto" w:fill="FFFFFF"/>
      <w:spacing w:after="0" w:line="240" w:lineRule="atLeast"/>
      <w:ind w:hanging="440"/>
      <w:jc w:val="both"/>
    </w:pPr>
    <w:rPr>
      <w:sz w:val="9"/>
    </w:rPr>
  </w:style>
  <w:style w:type="character" w:customStyle="1" w:styleId="CharStyle19">
    <w:name w:val="Char Style 19"/>
    <w:link w:val="Style18"/>
    <w:uiPriority w:val="99"/>
    <w:locked/>
    <w:rsid w:val="00DC4822"/>
    <w:rPr>
      <w:b/>
      <w:sz w:val="11"/>
      <w:shd w:val="clear" w:color="auto" w:fill="FFFFFF"/>
    </w:rPr>
  </w:style>
  <w:style w:type="paragraph" w:customStyle="1" w:styleId="Style18">
    <w:name w:val="Style 18"/>
    <w:basedOn w:val="a"/>
    <w:link w:val="CharStyle19"/>
    <w:uiPriority w:val="99"/>
    <w:rsid w:val="00DC4822"/>
    <w:pPr>
      <w:widowControl w:val="0"/>
      <w:shd w:val="clear" w:color="auto" w:fill="FFFFFF"/>
      <w:spacing w:after="120" w:line="240" w:lineRule="atLeast"/>
      <w:outlineLvl w:val="1"/>
    </w:pPr>
    <w:rPr>
      <w:b/>
      <w:sz w:val="11"/>
    </w:rPr>
  </w:style>
  <w:style w:type="character" w:customStyle="1" w:styleId="blk">
    <w:name w:val="blk"/>
    <w:rsid w:val="00DC4822"/>
  </w:style>
  <w:style w:type="character" w:customStyle="1" w:styleId="CharStyle9Exact">
    <w:name w:val="Char Style 9 Exact"/>
    <w:uiPriority w:val="99"/>
    <w:rsid w:val="00DC4822"/>
    <w:rPr>
      <w:b/>
      <w:bCs w:val="0"/>
      <w:strike w:val="0"/>
      <w:dstrike w:val="0"/>
      <w:spacing w:val="-2"/>
      <w:sz w:val="9"/>
      <w:u w:val="none"/>
      <w:effect w:val="none"/>
    </w:rPr>
  </w:style>
  <w:style w:type="character" w:customStyle="1" w:styleId="CharStyle20">
    <w:name w:val="Char Style 20"/>
    <w:uiPriority w:val="99"/>
    <w:rsid w:val="00DC4822"/>
    <w:rPr>
      <w:b/>
      <w:bCs w:val="0"/>
      <w:strike w:val="0"/>
      <w:dstrike w:val="0"/>
      <w:sz w:val="10"/>
      <w:u w:val="none"/>
      <w:effect w:val="none"/>
    </w:rPr>
  </w:style>
  <w:style w:type="character" w:customStyle="1" w:styleId="CharStyle5">
    <w:name w:val="Char Style 5"/>
    <w:link w:val="Style4"/>
    <w:uiPriority w:val="99"/>
    <w:locked/>
    <w:rsid w:val="00DC4822"/>
    <w:rPr>
      <w:sz w:val="10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DC4822"/>
    <w:pPr>
      <w:widowControl w:val="0"/>
      <w:shd w:val="clear" w:color="auto" w:fill="FFFFFF"/>
      <w:spacing w:after="0" w:line="240" w:lineRule="atLeast"/>
    </w:pPr>
    <w:rPr>
      <w:sz w:val="10"/>
    </w:rPr>
  </w:style>
  <w:style w:type="character" w:customStyle="1" w:styleId="CharStyle24">
    <w:name w:val="Char Style 24"/>
    <w:uiPriority w:val="99"/>
    <w:rsid w:val="00DC4822"/>
    <w:rPr>
      <w:sz w:val="1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CC31E-0209-430E-B928-B05107DDF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40</Pages>
  <Words>9938</Words>
  <Characters>56653</Characters>
  <Application>Microsoft Office Word</Application>
  <DocSecurity>0</DocSecurity>
  <Lines>472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Рита</cp:lastModifiedBy>
  <cp:revision>4</cp:revision>
  <cp:lastPrinted>2020-03-12T06:40:00Z</cp:lastPrinted>
  <dcterms:created xsi:type="dcterms:W3CDTF">2020-03-12T06:37:00Z</dcterms:created>
  <dcterms:modified xsi:type="dcterms:W3CDTF">2020-03-12T06:51:00Z</dcterms:modified>
</cp:coreProperties>
</file>