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5D68D5" w:rsidRPr="004E4D3A" w:rsidRDefault="005D68D5" w:rsidP="005D68D5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</w:rPr>
        <w:t>ПОСТАНОВЛЕНИЕ</w:t>
      </w:r>
    </w:p>
    <w:p w:rsidR="005D68D5" w:rsidRPr="004E4D3A" w:rsidRDefault="005D68D5" w:rsidP="005D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D68D5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E108DF" w:rsidRDefault="00E108DF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E108DF" w:rsidRPr="004E4D3A" w:rsidRDefault="00E108DF" w:rsidP="00E108DF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22 декабря 2022 г.                                                                                               № 1123</w:t>
      </w:r>
    </w:p>
    <w:p w:rsidR="005D68D5" w:rsidRPr="004E4D3A" w:rsidRDefault="005D68D5" w:rsidP="005D68D5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7D7BF2" w:rsidRPr="00BD5C49" w:rsidRDefault="007D7BF2" w:rsidP="007D7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D5C49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</w:t>
      </w:r>
    </w:p>
    <w:p w:rsidR="007D7BF2" w:rsidRPr="00BD5C49" w:rsidRDefault="007D7BF2" w:rsidP="007D7B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Вичуга от 31.08.2017 №</w:t>
      </w:r>
      <w:r w:rsidRPr="00BD5C49">
        <w:rPr>
          <w:rFonts w:ascii="Times New Roman" w:hAnsi="Times New Roman" w:cs="Times New Roman"/>
          <w:sz w:val="28"/>
          <w:szCs w:val="28"/>
        </w:rPr>
        <w:t xml:space="preserve"> 818</w:t>
      </w:r>
    </w:p>
    <w:p w:rsidR="007D7BF2" w:rsidRPr="004E4D3A" w:rsidRDefault="007D7BF2" w:rsidP="007D7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BF2" w:rsidRPr="000D4688" w:rsidRDefault="007D7BF2" w:rsidP="007D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D468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Pr="000D4688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руководствуясь </w:t>
      </w:r>
      <w:hyperlink r:id="rId8" w:history="1">
        <w:r w:rsidRPr="000D468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D4688">
        <w:rPr>
          <w:rFonts w:ascii="Times New Roman" w:hAnsi="Times New Roman" w:cs="Times New Roman"/>
          <w:sz w:val="28"/>
          <w:szCs w:val="28"/>
        </w:rPr>
        <w:t xml:space="preserve"> городского округа Вичуга, ПОСТАНОВЛЯЮ:</w:t>
      </w:r>
    </w:p>
    <w:p w:rsidR="007D7BF2" w:rsidRPr="000D4688" w:rsidRDefault="007D7BF2" w:rsidP="007D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7BF2" w:rsidRPr="000D4688" w:rsidRDefault="007D7BF2" w:rsidP="007D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688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hyperlink r:id="rId9" w:history="1">
        <w:r w:rsidRPr="000D468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D4688">
        <w:rPr>
          <w:rFonts w:ascii="Times New Roman" w:hAnsi="Times New Roman" w:cs="Times New Roman"/>
          <w:sz w:val="28"/>
          <w:szCs w:val="28"/>
        </w:rPr>
        <w:t xml:space="preserve"> администрации городско</w:t>
      </w:r>
      <w:r>
        <w:rPr>
          <w:rFonts w:ascii="Times New Roman" w:hAnsi="Times New Roman" w:cs="Times New Roman"/>
          <w:sz w:val="28"/>
          <w:szCs w:val="28"/>
        </w:rPr>
        <w:t>го округа Вичуга от 31.08.2017 №</w:t>
      </w:r>
      <w:r w:rsidRPr="000D4688">
        <w:rPr>
          <w:rFonts w:ascii="Times New Roman" w:hAnsi="Times New Roman" w:cs="Times New Roman"/>
          <w:sz w:val="28"/>
          <w:szCs w:val="28"/>
        </w:rPr>
        <w:t xml:space="preserve"> 818 "Об утверждении муниципальной программы городского округа Вичуга "Формирование комфортной городской среды", изложив </w:t>
      </w:r>
      <w:hyperlink r:id="rId10" w:history="1">
        <w:r w:rsidRPr="000D4688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0D4688">
        <w:rPr>
          <w:rFonts w:ascii="Times New Roman" w:hAnsi="Times New Roman" w:cs="Times New Roman"/>
          <w:sz w:val="28"/>
          <w:szCs w:val="28"/>
        </w:rPr>
        <w:t xml:space="preserve"> к вышеуказанному постановлению в новой редакции согласно </w:t>
      </w:r>
      <w:hyperlink w:anchor="P37" w:history="1">
        <w:r w:rsidRPr="000D4688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0D468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D7BF2" w:rsidRPr="008A5A36" w:rsidRDefault="007D7BF2" w:rsidP="007D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городского округа Вичуга в информационно-телекоммуникационной сети "Интернет" и опубликованию в Вестнике органов местного самоуправления городского округа Вичуга.</w:t>
      </w:r>
    </w:p>
    <w:p w:rsidR="007D7BF2" w:rsidRPr="008A5A36" w:rsidRDefault="007D7BF2" w:rsidP="007D7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</w:t>
      </w:r>
      <w:r>
        <w:rPr>
          <w:rFonts w:ascii="Times New Roman" w:hAnsi="Times New Roman" w:cs="Times New Roman"/>
          <w:sz w:val="28"/>
          <w:szCs w:val="28"/>
        </w:rPr>
        <w:t>ации по вопросам строительства и архитектуры Свешникова В.Н.</w:t>
      </w:r>
    </w:p>
    <w:p w:rsidR="007D7BF2" w:rsidRPr="008A5A36" w:rsidRDefault="007D7BF2" w:rsidP="007D7BF2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08DF" w:rsidRDefault="00E108DF" w:rsidP="00E108DF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80F" w:rsidRDefault="007D7BF2" w:rsidP="00E108DF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E108D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5A36">
        <w:rPr>
          <w:rFonts w:ascii="Times New Roman" w:hAnsi="Times New Roman" w:cs="Times New Roman"/>
          <w:b/>
          <w:sz w:val="28"/>
          <w:szCs w:val="28"/>
        </w:rPr>
        <w:t>П.Н. Плохов</w:t>
      </w: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7BF2" w:rsidRPr="00453933" w:rsidRDefault="007D7BF2" w:rsidP="007D7BF2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D7BF2" w:rsidRPr="00453933" w:rsidRDefault="007D7BF2" w:rsidP="007D7B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7D7BF2" w:rsidRPr="00453933" w:rsidRDefault="007D7BF2" w:rsidP="007D7B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E108DF">
        <w:rPr>
          <w:rFonts w:ascii="Times New Roman" w:hAnsi="Times New Roman" w:cs="Times New Roman"/>
          <w:sz w:val="24"/>
          <w:szCs w:val="24"/>
        </w:rPr>
        <w:t>22.12.2022 г. № 1123</w:t>
      </w:r>
      <w:r w:rsidRPr="0045393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7BF2" w:rsidRDefault="007D7B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городского округа Вичуга от 31.08.2017 г. № 818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BA79F1" w:rsidRDefault="004400F2" w:rsidP="004400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706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162"/>
        <w:gridCol w:w="8004"/>
      </w:tblGrid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– 2024 гг. 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2. Благоустройство общественных территорий городского округа Вичуга  (приложение 2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строительства, жилищно-коммунального хозяйства, транспорта и связи администрации городского округа Вичуга </w:t>
            </w:r>
          </w:p>
        </w:tc>
      </w:tr>
      <w:tr w:rsidR="004400F2" w:rsidRPr="003755F6" w:rsidTr="007D7BF2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RPr="003755F6" w:rsidTr="007D7BF2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 программы*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</w:t>
            </w:r>
            <w:r w:rsidRPr="003755F6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3755F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2021 год – 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F404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11 660 701,07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1F4049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  <w:r w:rsidR="0094104D">
              <w:rPr>
                <w:rFonts w:ascii="Times New Roman" w:hAnsi="Times New Roman" w:cs="Times New Roman"/>
                <w:sz w:val="23"/>
                <w:szCs w:val="23"/>
              </w:rPr>
              <w:t> 192 783,34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–11 199 033,80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 3 564 000,06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112 199 404,95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–1 164 079,71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– 0,00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3755F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>
              <w:rPr>
                <w:rFonts w:ascii="Times New Roman" w:hAnsi="Times New Roman" w:cs="Times New Roman"/>
                <w:sz w:val="23"/>
                <w:szCs w:val="23"/>
              </w:rPr>
              <w:t>8 712 420,75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41901">
              <w:rPr>
                <w:rFonts w:ascii="Times New Roman" w:hAnsi="Times New Roman" w:cs="Times New Roman"/>
                <w:sz w:val="23"/>
                <w:szCs w:val="23"/>
              </w:rPr>
              <w:t>9 806</w:t>
            </w:r>
            <w:r w:rsidR="00C854B1">
              <w:rPr>
                <w:rFonts w:ascii="Times New Roman" w:hAnsi="Times New Roman" w:cs="Times New Roman"/>
                <w:sz w:val="23"/>
                <w:szCs w:val="23"/>
              </w:rPr>
              <w:t> 307,82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4400F2" w:rsidRPr="003755F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>
              <w:rPr>
                <w:rFonts w:ascii="Times New Roman" w:hAnsi="Times New Roman" w:cs="Times New Roman"/>
                <w:sz w:val="23"/>
                <w:szCs w:val="23"/>
              </w:rPr>
              <w:t>1 419 998,37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945D7">
              <w:rPr>
                <w:rFonts w:ascii="Times New Roman" w:hAnsi="Times New Roman" w:cs="Times New Roman"/>
                <w:sz w:val="23"/>
                <w:szCs w:val="23"/>
              </w:rPr>
              <w:t>5 776</w:t>
            </w:r>
            <w:r w:rsidR="00C854B1">
              <w:rPr>
                <w:rFonts w:ascii="Times New Roman" w:hAnsi="Times New Roman" w:cs="Times New Roman"/>
                <w:sz w:val="23"/>
                <w:szCs w:val="23"/>
              </w:rPr>
              <w:t> 836,26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0,00 руб.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0E10DB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E10DB">
              <w:rPr>
                <w:rFonts w:ascii="Times New Roman" w:hAnsi="Times New Roman" w:cs="Times New Roman"/>
                <w:sz w:val="23"/>
                <w:szCs w:val="23"/>
              </w:rPr>
              <w:t>609 639,26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– 0,00 руб.</w:t>
            </w:r>
          </w:p>
        </w:tc>
      </w:tr>
      <w:tr w:rsidR="004400F2" w:rsidRPr="003755F6" w:rsidTr="007D7B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 2024 году: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</w:t>
      </w:r>
      <w:r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4400F2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400F2" w:rsidRPr="00D052CC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</w:t>
      </w:r>
    </w:p>
    <w:p w:rsidR="004400F2" w:rsidRPr="00BA79F1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Pr="00FB31FD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417"/>
      </w:tblGrid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400F2" w:rsidRPr="00453933" w:rsidTr="007D7BF2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400F2" w:rsidRPr="00453933" w:rsidTr="007D7B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4400F2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FB31FD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"/>
        <w:gridCol w:w="2267"/>
        <w:gridCol w:w="567"/>
        <w:gridCol w:w="991"/>
        <w:gridCol w:w="991"/>
        <w:gridCol w:w="991"/>
        <w:gridCol w:w="850"/>
        <w:gridCol w:w="991"/>
        <w:gridCol w:w="709"/>
        <w:gridCol w:w="709"/>
        <w:gridCol w:w="709"/>
      </w:tblGrid>
      <w:tr w:rsidR="004400F2" w:rsidRPr="00453933" w:rsidTr="007D7BF2"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00F2" w:rsidRPr="00453933" w:rsidTr="007D7BF2">
        <w:trPr>
          <w:trHeight w:val="6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420DB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содержание и поддержание в надлежащем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159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значений показателей для расчета индекса качества городской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RPr="00453933" w:rsidTr="007D7BF2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9159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sz w:val="28"/>
          <w:szCs w:val="28"/>
        </w:rPr>
        <w:sectPr w:rsidR="004400F2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tbl>
      <w:tblPr>
        <w:tblW w:w="14424" w:type="dxa"/>
        <w:jc w:val="center"/>
        <w:tblLook w:val="00A0"/>
      </w:tblPr>
      <w:tblGrid>
        <w:gridCol w:w="536"/>
        <w:gridCol w:w="2792"/>
        <w:gridCol w:w="1672"/>
        <w:gridCol w:w="1533"/>
        <w:gridCol w:w="2456"/>
        <w:gridCol w:w="1542"/>
        <w:gridCol w:w="1439"/>
        <w:gridCol w:w="1366"/>
        <w:gridCol w:w="1088"/>
      </w:tblGrid>
      <w:tr w:rsidR="004400F2" w:rsidRPr="00453933" w:rsidTr="00896784">
        <w:trPr>
          <w:trHeight w:val="730"/>
          <w:tblHeader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EE1921" w:rsidRPr="00453933" w:rsidTr="00896784">
        <w:trPr>
          <w:trHeight w:val="427"/>
          <w:jc w:val="center"/>
        </w:trPr>
        <w:tc>
          <w:tcPr>
            <w:tcW w:w="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118 131 975,14 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16 192 783,34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425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16 192 783,34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419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497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4 117 465,87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8 712 420,75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7356D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9 806 307,82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533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1 486 441,90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1 419 998,37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7356D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5 776 836,26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386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170 591,17   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204C2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609 639,26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1397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466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263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254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371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1513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E1921" w:rsidRPr="00453933" w:rsidRDefault="00EE1921" w:rsidP="00D47D1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1 200 631,58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557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1 200 631,58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396"/>
          <w:jc w:val="center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1188000,00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39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1921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921" w:rsidRPr="0024238B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  <w:p w:rsidR="00EE1921" w:rsidRPr="0024238B" w:rsidRDefault="00EE192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631,58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21" w:rsidRPr="00453933" w:rsidRDefault="00EE192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784" w:rsidRPr="0024238B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896784" w:rsidRPr="0024238B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12 192 783,34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24238B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12 192 783,34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24238B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3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5 700 662,37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9 806 307,82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1 366 747,93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1 776 836,26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96784" w:rsidRPr="00453933" w:rsidTr="00896784">
        <w:trPr>
          <w:trHeight w:val="62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D47D1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609 639,26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84" w:rsidRPr="00453933" w:rsidRDefault="00896784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400F2" w:rsidRPr="00453933" w:rsidRDefault="004400F2" w:rsidP="004400F2">
      <w:pPr>
        <w:shd w:val="clear" w:color="auto" w:fill="FFFFFF"/>
        <w:spacing w:after="0" w:line="240" w:lineRule="auto"/>
        <w:jc w:val="both"/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Цель, задачи и ожидаемые </w:t>
      </w:r>
      <w:r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933">
        <w:rPr>
          <w:rFonts w:ascii="Times New Roman" w:hAnsi="Times New Roman" w:cs="Times New Roman"/>
          <w:sz w:val="24"/>
          <w:szCs w:val="24"/>
        </w:rPr>
        <w:t>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>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в муниципальные программы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4400F2" w:rsidRPr="00C12F4F" w:rsidRDefault="004400F2" w:rsidP="004400F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 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апреля года предоставления субсидии, за исключением: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EB0213" w:rsidRPr="00DD59D9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4400F2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E108DF" w:rsidRPr="00453933" w:rsidRDefault="00E108DF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«Благоустройство дворовых территорий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052CC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636"/>
      </w:tblGrid>
      <w:tr w:rsidR="004400F2" w:rsidRPr="003755F6" w:rsidTr="007D7B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«Благоустройство дворовых территорий городского округа Вичуга»</w:t>
            </w:r>
          </w:p>
        </w:tc>
      </w:tr>
      <w:tr w:rsidR="004400F2" w:rsidRPr="003755F6" w:rsidTr="007D7BF2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2018 - 2024 гг.</w:t>
            </w:r>
          </w:p>
        </w:tc>
      </w:tr>
      <w:tr w:rsidR="004400F2" w:rsidRPr="003755F6" w:rsidTr="007D7B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3755F6" w:rsidTr="007D7B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4400F2" w:rsidRPr="003755F6" w:rsidTr="007D7B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обеспечения*: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</w:t>
            </w:r>
          </w:p>
        </w:tc>
      </w:tr>
      <w:tr w:rsidR="004400F2" w:rsidRPr="003755F6" w:rsidTr="007D7B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221ED7" w:rsidRPr="00D052CC" w:rsidRDefault="00221ED7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дворовых территорий, нуждающихся в благоустройстве и подлежащих благоустройству в 2018 - 2024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2018 - 2024 гг., указан в таблице N 3 к данной подпрограмме.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проездов, парковок;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малых архитектурных форм.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3288"/>
        <w:gridCol w:w="709"/>
        <w:gridCol w:w="708"/>
        <w:gridCol w:w="707"/>
        <w:gridCol w:w="737"/>
        <w:gridCol w:w="737"/>
        <w:gridCol w:w="709"/>
        <w:gridCol w:w="737"/>
        <w:gridCol w:w="737"/>
        <w:gridCol w:w="737"/>
      </w:tblGrid>
      <w:tr w:rsidR="004400F2" w:rsidTr="007D7BF2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4400F2" w:rsidTr="007D7BF2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400F2" w:rsidTr="007D7BF2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несколько этапов.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11" w:history="1">
        <w:r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>
          <w:pgSz w:w="11905" w:h="16838"/>
          <w:pgMar w:top="1134" w:right="567" w:bottom="567" w:left="1418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Ресурсное обеспечение подпрограммы в разбивке по мероприятиям подпрограммы, годам ее реализации в разрезе 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1516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277"/>
        <w:gridCol w:w="1134"/>
        <w:gridCol w:w="1134"/>
        <w:gridCol w:w="1134"/>
        <w:gridCol w:w="1134"/>
        <w:gridCol w:w="1134"/>
      </w:tblGrid>
      <w:tr w:rsidR="004400F2" w:rsidTr="007D7B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 *</w:t>
            </w:r>
          </w:p>
        </w:tc>
      </w:tr>
      <w:tr w:rsidR="004400F2" w:rsidTr="007D7BF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год**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4400F2" w:rsidTr="007D7BF2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23358A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Sect="007D7BF2">
          <w:pgSz w:w="16838" w:h="11905" w:orient="landscape"/>
          <w:pgMar w:top="993" w:right="1134" w:bottom="709" w:left="567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Адресный перечень дворовых территорий, нуждающихся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4400F2" w:rsidRPr="0023358A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400F2" w:rsidRPr="0023358A" w:rsidRDefault="004400F2" w:rsidP="004400F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2024 гг.</w:t>
            </w:r>
          </w:p>
        </w:tc>
      </w:tr>
      <w:tr w:rsidR="004400F2" w:rsidTr="007D7BF2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190AD9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2022 год – 4 229 088,53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4 000 000,00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1 164 079,71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3 011 758,38 руб.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4400F2" w:rsidRPr="00190AD9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190AD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53 250,44 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4 000 000,00 руб.; 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2024 год – 0 руб. 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4400F2" w:rsidRPr="00190AD9" w:rsidRDefault="004400F2" w:rsidP="004400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2.Характеристика мероприятий подпрограммы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общественных территорий, нуждающихся в благоустройстве и подлежащих благоустройству в 2018 - 2024 годы. 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озеленение;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 № 510-р.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7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709"/>
        <w:gridCol w:w="878"/>
        <w:gridCol w:w="851"/>
        <w:gridCol w:w="850"/>
        <w:gridCol w:w="851"/>
        <w:gridCol w:w="850"/>
        <w:gridCol w:w="709"/>
        <w:gridCol w:w="709"/>
        <w:gridCol w:w="709"/>
      </w:tblGrid>
      <w:tr w:rsidR="004400F2" w:rsidTr="007D7B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6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(индикаторов)*</w:t>
            </w:r>
          </w:p>
        </w:tc>
      </w:tr>
      <w:tr w:rsidR="004400F2" w:rsidTr="007D7BF2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2024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Реализация проектов благоустройства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мероприятий, направленных на содержание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 от 23.03.2019№ 510-р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Default="004400F2" w:rsidP="004400F2">
      <w:pPr>
        <w:spacing w:after="0"/>
        <w:rPr>
          <w:b/>
          <w:sz w:val="28"/>
          <w:szCs w:val="28"/>
        </w:rPr>
        <w:sectPr w:rsidR="004400F2" w:rsidSect="007D7BF2">
          <w:pgSz w:w="11906" w:h="16838"/>
          <w:pgMar w:top="851" w:right="850" w:bottom="567" w:left="1701" w:header="708" w:footer="708" w:gutter="0"/>
          <w:cols w:space="720"/>
        </w:sect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151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70"/>
        <w:gridCol w:w="2550"/>
        <w:gridCol w:w="2125"/>
        <w:gridCol w:w="1701"/>
        <w:gridCol w:w="1418"/>
        <w:gridCol w:w="1701"/>
        <w:gridCol w:w="1417"/>
        <w:gridCol w:w="1418"/>
        <w:gridCol w:w="1134"/>
        <w:gridCol w:w="1134"/>
      </w:tblGrid>
      <w:tr w:rsidR="004400F2" w:rsidTr="007D7BF2">
        <w:trPr>
          <w:trHeight w:val="346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(руб.)*</w:t>
            </w:r>
          </w:p>
        </w:tc>
      </w:tr>
      <w:tr w:rsidR="004400F2" w:rsidTr="007D7BF2">
        <w:trPr>
          <w:trHeight w:val="32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4400F2" w:rsidTr="007D7BF2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303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2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83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0574C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4400F2" w:rsidRPr="0090574C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4400F2" w:rsidRPr="0090574C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Pr="001929CA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112 648 096,14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201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Pr="001929CA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77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Pr="001929CA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209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Pr="001929CA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45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Pr="001929CA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57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6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6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2 229 101,25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6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73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91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400F2" w:rsidTr="007D7BF2">
        <w:trPr>
          <w:trHeight w:val="186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18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6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5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4400F2" w:rsidTr="007D7BF2">
        <w:trPr>
          <w:trHeight w:val="21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20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400F2" w:rsidTr="007D7BF2">
        <w:trPr>
          <w:trHeight w:val="220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0F2" w:rsidRDefault="004400F2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4400F2" w:rsidRDefault="004400F2" w:rsidP="004400F2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  <w:sectPr w:rsidR="004400F2" w:rsidSect="007D7BF2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4400F2" w:rsidRDefault="004400F2" w:rsidP="004400F2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4400F2" w:rsidTr="007D7BF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 х этапов</w:t>
            </w:r>
          </w:p>
        </w:tc>
      </w:tr>
      <w:tr w:rsidR="004400F2" w:rsidTr="007D7BF2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«Парк Тезино»</w:t>
            </w:r>
          </w:p>
        </w:tc>
      </w:tr>
      <w:tr w:rsidR="004400F2" w:rsidTr="007D7BF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4400F2" w:rsidTr="007D7BF2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4400F2" w:rsidTr="007D7BF2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9D7EF8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Коноваловского пруда </w:t>
            </w:r>
          </w:p>
        </w:tc>
      </w:tr>
      <w:tr w:rsidR="004400F2" w:rsidTr="007D7BF2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4400F2" w:rsidTr="007D7BF2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4400F2" w:rsidTr="007D7BF2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4400F2" w:rsidTr="007D7BF2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4400F2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«Парк Шагова»</w:t>
            </w:r>
          </w:p>
        </w:tc>
      </w:tr>
    </w:tbl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tbl>
      <w:tblPr>
        <w:tblStyle w:val="ad"/>
        <w:tblW w:w="10490" w:type="dxa"/>
        <w:tblInd w:w="-743" w:type="dxa"/>
        <w:tblLayout w:type="fixed"/>
        <w:tblLook w:val="04A0"/>
      </w:tblPr>
      <w:tblGrid>
        <w:gridCol w:w="567"/>
        <w:gridCol w:w="2411"/>
        <w:gridCol w:w="1559"/>
        <w:gridCol w:w="2693"/>
        <w:gridCol w:w="1843"/>
        <w:gridCol w:w="1417"/>
      </w:tblGrid>
      <w:tr w:rsidR="004400F2" w:rsidRPr="00620600" w:rsidTr="007D7BF2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>№ п/п</w:t>
            </w:r>
          </w:p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4400F2" w:rsidRPr="00620600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Шадриков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4400F2" w:rsidRPr="00620600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г.Вичуга,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4400F2" w:rsidRPr="00620600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4400F2" w:rsidRPr="001D5AE3" w:rsidRDefault="004400F2" w:rsidP="007D7BF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Таблица 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Андронникова</w:t>
            </w:r>
          </w:p>
          <w:p w:rsidR="004400F2" w:rsidRPr="009D7EF8" w:rsidRDefault="004400F2" w:rsidP="007D7BF2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6-я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7-я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4400F2" w:rsidRPr="009D7EF8" w:rsidRDefault="004400F2" w:rsidP="007D7BF2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Балмашевского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4400F2" w:rsidRPr="009D7EF8" w:rsidRDefault="004400F2" w:rsidP="007D7BF2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Бенедиктова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Бисирихинская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Богдановская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Бойцова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Буньковская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Ванцетти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Восточная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Гаражная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Глуховская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Голубцовская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Каляева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Карла Либкнехта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Климохина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Коммунаров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Коммуны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Коршунова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Краснопартизанская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Краснодонская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Леонтьевская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Луканина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Лухская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Малыгина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Мичуринская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Молокова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Наримановская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Невского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Ногинская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Озёрина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Осмининская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Панкратовская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Панкратовская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Паньковская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Починковкая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Прилужная Производственная Прокичевская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Просторная Профинтерновская Профтехническая Пугачёвская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Путковская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Разинская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Разинская Рахманинская Ремесленная Республиканская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Рогова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Розы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Рыкина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Свободы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Склянского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Соловьёвская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Соловьёвская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Старовичугская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Урицкого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Ушакова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Федяевская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Филиппенковская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Филисовская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Хальзунова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Цюруповская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Шагова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Шкирятова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Юрьевецкая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Янинская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Блиновский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Боняченский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Войкова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Горковский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Зреловский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Каманина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Низовой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Припольный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Соловьёвский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Толмачевский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Трудовой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Минимальный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Pr="00892C8D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4400F2" w:rsidRPr="00892C8D" w:rsidTr="007D7BF2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892C8D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00F2" w:rsidRPr="00892C8D" w:rsidTr="007D7BF2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4400F2" w:rsidRPr="00892C8D" w:rsidTr="007D7BF2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4400F2" w:rsidRPr="00892C8D" w:rsidTr="007D7BF2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4400F2" w:rsidRPr="00892C8D" w:rsidTr="007D7BF2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5810" cy="2035810"/>
                  <wp:effectExtent l="19050" t="0" r="254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4400F2" w:rsidRPr="00892C8D" w:rsidTr="007D7BF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Высота - 680 мм.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00F2" w:rsidRPr="00892C8D" w:rsidTr="007D7BF2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7880" cy="2087880"/>
                  <wp:effectExtent l="19050" t="0" r="7620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9125" cy="1889125"/>
                  <wp:effectExtent l="1905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- 2,085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56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Установка урн</w:t>
            </w:r>
          </w:p>
        </w:tc>
      </w:tr>
      <w:tr w:rsidR="004400F2" w:rsidRPr="00892C8D" w:rsidTr="007D7BF2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5430" cy="1535430"/>
                  <wp:effectExtent l="19050" t="0" r="762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4400F2" w:rsidRPr="00892C8D" w:rsidTr="007D7BF2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4400F2" w:rsidRPr="00892C8D" w:rsidTr="007D7BF2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4400F2" w:rsidRPr="00892C8D" w:rsidTr="007D7BF2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Примечание:</w:t>
      </w:r>
    </w:p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* Данные виды работ выполняются по согласованию с собственниками МКД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видов работ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детских и (или) спортивных площадок.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автомобильных парковок.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Озеленение дворовых территорий.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ливнеприемников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Ограждение газонов.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тротуаров.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лестничных маршей, спусков и подходов к ним.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населения.</w:t>
            </w:r>
          </w:p>
        </w:tc>
      </w:tr>
    </w:tbl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6CD2" w:rsidRDefault="00356CD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на элементы благоустройства дворовых территорий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00F2" w:rsidTr="007D7BF2">
        <w:tc>
          <w:tcPr>
            <w:tcW w:w="4962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00F2" w:rsidTr="007D7BF2">
        <w:tc>
          <w:tcPr>
            <w:tcW w:w="6379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ударопоглощающее покрытие 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00F2" w:rsidRPr="007E0560" w:rsidRDefault="004400F2" w:rsidP="0044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Примечание</w:t>
      </w:r>
    </w:p>
    <w:p w:rsidR="004400F2" w:rsidRPr="007E0560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7E0560">
        <w:rPr>
          <w:rFonts w:ascii="Times New Roman" w:hAnsi="Times New Roman" w:cs="Times New Roman"/>
          <w:sz w:val="20"/>
          <w:szCs w:val="20"/>
        </w:rPr>
        <w:t xml:space="preserve"> Цены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</w:t>
      </w:r>
      <w:bookmarkStart w:id="0" w:name="_GoBack"/>
      <w:bookmarkEnd w:id="0"/>
      <w:r w:rsidRPr="00403278">
        <w:rPr>
          <w:rFonts w:ascii="Times New Roman" w:hAnsi="Times New Roman" w:cs="Times New Roman"/>
          <w:sz w:val="20"/>
          <w:szCs w:val="20"/>
        </w:rPr>
        <w:t xml:space="preserve">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ПОРЯДОК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 Настоящий порядок устанавливает процедуру разработки, обсуждения с заинтересованными лицами и утверждения дизайн - 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 Для целей Порядка  применяются следующие понятия: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</w:rPr>
      </w:pPr>
      <w:r>
        <w:rPr>
          <w:rFonts w:ascii="Times New Roman" w:eastAsia="PMingLiU" w:hAnsi="Times New Roman" w:cs="Times New Roman"/>
          <w:sz w:val="23"/>
          <w:szCs w:val="23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 Разработка дизайн - проекта включает следующие стадии: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6.2. разработка дизайн - проекта;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6.3. согласование дизайн - проекта благоустройства дворовой территории 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6.4. утверждение дизайн - проекта общественной муниципальной комиссией.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7. Дизайн - проект утверждается общественной муниципальной комиссией, уполномоченной на утверждение проектов благоустройства дворовых территорий.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FA326F" w:rsidRDefault="004400F2" w:rsidP="004400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Pr="00FA326F" w:rsidRDefault="004400F2" w:rsidP="004400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«Благоустройство дворовых территорий городского округа Вичуга</w:t>
      </w:r>
    </w:p>
    <w:p w:rsidR="004400F2" w:rsidRPr="00FA326F" w:rsidRDefault="004400F2" w:rsidP="004400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4400F2" w:rsidRPr="00FA326F" w:rsidRDefault="004400F2" w:rsidP="004400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FA326F" w:rsidRDefault="004400F2" w:rsidP="004400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4400F2" w:rsidRPr="00642371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4400F2" w:rsidRPr="00642371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2020 - 2024 гг.</w:t>
            </w:r>
          </w:p>
        </w:tc>
      </w:tr>
      <w:tr w:rsidR="004400F2" w:rsidRPr="00642371" w:rsidTr="007D7BF2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642371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4400F2" w:rsidRPr="00642371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7</w:t>
            </w:r>
            <w:r w:rsidR="00301CA7">
              <w:rPr>
                <w:rFonts w:ascii="Times New Roman" w:hAnsi="Times New Roman" w:cs="Times New Roman"/>
                <w:sz w:val="23"/>
                <w:szCs w:val="23"/>
              </w:rPr>
              <w:t> 431 612,54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301CA7">
              <w:rPr>
                <w:rFonts w:ascii="Times New Roman" w:hAnsi="Times New Roman" w:cs="Times New Roman"/>
                <w:sz w:val="23"/>
                <w:szCs w:val="23"/>
              </w:rPr>
              <w:t>12 192 783,34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0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0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0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301CA7">
              <w:rPr>
                <w:rFonts w:ascii="Times New Roman" w:hAnsi="Times New Roman" w:cs="Times New Roman"/>
                <w:sz w:val="23"/>
                <w:szCs w:val="23"/>
              </w:rPr>
              <w:t>5 700 662,37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301CA7">
              <w:rPr>
                <w:rFonts w:ascii="Times New Roman" w:hAnsi="Times New Roman" w:cs="Times New Roman"/>
                <w:sz w:val="23"/>
                <w:szCs w:val="23"/>
              </w:rPr>
              <w:t>9 806 307,82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1</w:t>
            </w:r>
            <w:r w:rsidR="002F5379">
              <w:rPr>
                <w:rFonts w:ascii="Times New Roman" w:hAnsi="Times New Roman" w:cs="Times New Roman"/>
                <w:sz w:val="23"/>
                <w:szCs w:val="23"/>
              </w:rPr>
              <w:t> 366 747,93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2F5379">
              <w:rPr>
                <w:rFonts w:ascii="Times New Roman" w:hAnsi="Times New Roman" w:cs="Times New Roman"/>
                <w:sz w:val="23"/>
                <w:szCs w:val="23"/>
              </w:rPr>
              <w:t>1 776 836,26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A50432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A50432">
              <w:rPr>
                <w:rFonts w:ascii="Times New Roman" w:hAnsi="Times New Roman" w:cs="Times New Roman"/>
                <w:sz w:val="23"/>
                <w:szCs w:val="23"/>
              </w:rPr>
              <w:t>609 639,26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</w:p>
        </w:tc>
      </w:tr>
      <w:tr w:rsidR="004400F2" w:rsidRPr="00642371" w:rsidTr="007D7B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642371" w:rsidRDefault="004400F2" w:rsidP="007D7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642371" w:rsidRDefault="004400F2" w:rsidP="004400F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4400F2" w:rsidRPr="00642371" w:rsidRDefault="004400F2" w:rsidP="004400F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lastRenderedPageBreak/>
        <w:t>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 №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работ подпрограммы: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 (в том числе дворовых проездов, парковок).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малых архитектурных форм.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(ремонту) спортивных и других площадок.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4400F2" w:rsidRDefault="004400F2" w:rsidP="004400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642371" w:rsidRDefault="004400F2" w:rsidP="004400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4400F2" w:rsidRDefault="004400F2" w:rsidP="00440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88630E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4400F2" w:rsidRPr="0088630E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4400F2" w:rsidRPr="0088630E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15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677"/>
        <w:gridCol w:w="709"/>
        <w:gridCol w:w="709"/>
        <w:gridCol w:w="709"/>
        <w:gridCol w:w="708"/>
        <w:gridCol w:w="709"/>
        <w:gridCol w:w="709"/>
      </w:tblGrid>
      <w:tr w:rsidR="004400F2" w:rsidRPr="0088630E" w:rsidTr="007D7BF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8630E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4400F2" w:rsidRPr="0088630E" w:rsidTr="007D7BF2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400F2" w:rsidRPr="0088630E" w:rsidTr="007D7B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8630E" w:rsidRDefault="004400F2" w:rsidP="007D7B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88630E" w:rsidRDefault="004400F2" w:rsidP="007D7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 xml:space="preserve">Примечание: 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Pr="0088630E" w:rsidRDefault="004400F2" w:rsidP="004400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88630E" w:rsidRDefault="004400F2" w:rsidP="004400F2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8630E">
        <w:rPr>
          <w:rFonts w:ascii="Times New Roman" w:hAnsi="Times New Roman" w:cs="Times New Roman"/>
          <w:sz w:val="24"/>
          <w:szCs w:val="24"/>
        </w:rPr>
        <w:t>постоянного мониторинга исполнения плана реализации мероприятий подпрограммы;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4400F2" w:rsidRPr="0088630E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</w:t>
      </w:r>
      <w:r w:rsidRPr="0088630E">
        <w:rPr>
          <w:rFonts w:ascii="Times New Roman" w:hAnsi="Times New Roman" w:cs="Times New Roman"/>
          <w:sz w:val="24"/>
          <w:szCs w:val="24"/>
        </w:rPr>
        <w:lastRenderedPageBreak/>
        <w:t>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88630E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88630E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4400F2" w:rsidRPr="0088630E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32" w:type="dxa"/>
        <w:tblInd w:w="-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76"/>
        <w:gridCol w:w="91"/>
        <w:gridCol w:w="29"/>
        <w:gridCol w:w="113"/>
        <w:gridCol w:w="2409"/>
        <w:gridCol w:w="994"/>
        <w:gridCol w:w="2409"/>
        <w:gridCol w:w="2127"/>
        <w:gridCol w:w="1984"/>
      </w:tblGrid>
      <w:tr w:rsidR="00D47D15" w:rsidRPr="00D47D15" w:rsidTr="00D47D15">
        <w:trPr>
          <w:trHeight w:val="346"/>
        </w:trPr>
        <w:tc>
          <w:tcPr>
            <w:tcW w:w="596" w:type="dxa"/>
            <w:gridSpan w:val="3"/>
            <w:vMerge w:val="restart"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22" w:type="dxa"/>
            <w:gridSpan w:val="2"/>
            <w:vMerge w:val="restart"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Наименование мероприятия / источник ресурсного обеспечения</w:t>
            </w:r>
          </w:p>
        </w:tc>
        <w:tc>
          <w:tcPr>
            <w:tcW w:w="994" w:type="dxa"/>
            <w:vMerge w:val="restart"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520" w:type="dxa"/>
            <w:gridSpan w:val="3"/>
            <w:vAlign w:val="bottom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Объем бюджетных ассигнований на выполнение мероприятия (руб.)</w:t>
            </w:r>
          </w:p>
        </w:tc>
      </w:tr>
      <w:tr w:rsidR="00D47D15" w:rsidRPr="00D47D15" w:rsidTr="00D47D15">
        <w:trPr>
          <w:trHeight w:val="322"/>
        </w:trPr>
        <w:tc>
          <w:tcPr>
            <w:tcW w:w="596" w:type="dxa"/>
            <w:gridSpan w:val="3"/>
            <w:vMerge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gridSpan w:val="2"/>
            <w:vMerge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vAlign w:val="center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bottom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2024 год</w:t>
            </w:r>
          </w:p>
        </w:tc>
      </w:tr>
      <w:tr w:rsidR="00D47D15" w:rsidRPr="00D47D15" w:rsidTr="00D47D15">
        <w:trPr>
          <w:trHeight w:val="30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12 192 783,34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30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30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9 806 307,82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30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1 366 747,93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1 776 836,26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30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609 639,26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596" w:type="dxa"/>
            <w:gridSpan w:val="3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2" w:type="dxa"/>
            <w:gridSpan w:val="2"/>
          </w:tcPr>
          <w:p w:rsidR="00D47D15" w:rsidRPr="00D47D15" w:rsidRDefault="00D47D15" w:rsidP="00D47D15">
            <w:pPr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Основное мероприятие 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99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12 192 783,34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9 806 307,82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1 776 836,26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609 639,26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596" w:type="dxa"/>
            <w:gridSpan w:val="3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22" w:type="dxa"/>
            <w:gridSpan w:val="2"/>
          </w:tcPr>
          <w:p w:rsidR="00D47D15" w:rsidRPr="00D47D15" w:rsidRDefault="00D47D15" w:rsidP="00D47D15">
            <w:pPr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Реализация проектов развития территорий муниципальных образований Ивановкой области основанных на местных инициативах (инициативных проектов) </w:t>
            </w:r>
          </w:p>
        </w:tc>
        <w:tc>
          <w:tcPr>
            <w:tcW w:w="99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709" w:type="dxa"/>
            <w:gridSpan w:val="4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03" w:type="dxa"/>
            <w:gridSpan w:val="2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1 047 241,05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795 903,18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198 975,80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52 362,07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709" w:type="dxa"/>
            <w:gridSpan w:val="4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03" w:type="dxa"/>
            <w:gridSpan w:val="2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Style w:val="layout"/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город Вичуга, </w:t>
            </w:r>
            <w:r w:rsidRPr="00E108DF">
              <w:rPr>
                <w:rStyle w:val="layout"/>
                <w:rFonts w:ascii="Times New Roman" w:hAnsi="Times New Roman" w:cs="Times New Roman"/>
              </w:rPr>
              <w:lastRenderedPageBreak/>
              <w:t>улица Ленинградская, д. 33/12: замена старых элементов детской площадки и установка новых-отдельные элементы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lastRenderedPageBreak/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1 199 841,60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899 881,19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239 968,32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59 992,09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567" w:type="dxa"/>
            <w:gridSpan w:val="2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45" w:type="dxa"/>
            <w:gridSpan w:val="4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948 144,45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720 589,77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180 147,45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47 407,23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567" w:type="dxa"/>
            <w:gridSpan w:val="2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545" w:type="dxa"/>
            <w:gridSpan w:val="4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«Вымпел»).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1 161 158,0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882 480,07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220 620,03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58 057,90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567" w:type="dxa"/>
            <w:gridSpan w:val="2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545" w:type="dxa"/>
            <w:gridSpan w:val="4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1 102 052,76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870 621,68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176 328,43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55 102,65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567" w:type="dxa"/>
            <w:gridSpan w:val="2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3545" w:type="dxa"/>
            <w:gridSpan w:val="4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1 047 534,0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869 453,20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125 704,10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52 376,70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 установка детского игрового комплекса (ТОС «Березка»)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1 052 618,78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894 725,95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105 261,88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52 630,95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  <w:r w:rsidRPr="00E108D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1 143 622,07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869 152,76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217 288,19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57 181,12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76" w:type="dxa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636" w:type="dxa"/>
            <w:gridSpan w:val="5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расположенного по адресу: Ивановская обл., г. Вичуга,  ул. Володарского, д. 102 (ТОС </w:t>
            </w:r>
            <w:r w:rsidRPr="00D47D15">
              <w:rPr>
                <w:rFonts w:ascii="Times New Roman" w:hAnsi="Times New Roman" w:cs="Times New Roman"/>
              </w:rPr>
              <w:lastRenderedPageBreak/>
              <w:t>«Шаговец»)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lastRenderedPageBreak/>
              <w:t>834 291,23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692 461,71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100 114,95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D47D15" w:rsidTr="00D47D15">
        <w:trPr>
          <w:trHeight w:val="453"/>
        </w:trPr>
        <w:tc>
          <w:tcPr>
            <w:tcW w:w="4112" w:type="dxa"/>
            <w:gridSpan w:val="6"/>
          </w:tcPr>
          <w:p w:rsidR="00D47D15" w:rsidRPr="00D47D15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41 714,67</w:t>
            </w:r>
          </w:p>
        </w:tc>
        <w:tc>
          <w:tcPr>
            <w:tcW w:w="2127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D47D15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eastAsia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дом 102: установка волейбольной площадки с ограждением (ТОС "Шаговец")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1 110 084,00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899 168,04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155 411,76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55 504,20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установка детской площадки (ТОС «Уютный уголок»)</w:t>
            </w:r>
          </w:p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1 091 346,00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894 903,72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141 874,98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54 567,30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дворовой территории многоквартирных  домов, расположенных по адресу: Ивановская область, город  Вичуга, улица Филиппенковская, дома №№4,6 и улица 50 лет Октября, дом№31: установка детской площадки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1 199 911,20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899 933,39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239 982,24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59 995,57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lastRenderedPageBreak/>
              <w:t>1.14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</w:t>
            </w:r>
            <w:r w:rsidR="00355F35">
              <w:rPr>
                <w:rFonts w:ascii="Times New Roman" w:hAnsi="Times New Roman" w:cs="Times New Roman"/>
              </w:rPr>
              <w:t xml:space="preserve">о </w:t>
            </w:r>
            <w:r w:rsidRPr="00E108DF">
              <w:rPr>
                <w:rFonts w:ascii="Times New Roman" w:hAnsi="Times New Roman" w:cs="Times New Roman"/>
              </w:rPr>
              <w:t xml:space="preserve"> дворовой территории многоквартирного дома, расположенного по адресу: </w:t>
            </w:r>
          </w:p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Ивановская область, город Вичуга, улица Маевка, дом №12: установка спортивно-игрового комплекса (ТОС «Природа»)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1 199 849,34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899 886,99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239 969,87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59 992,48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108DF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</w:t>
            </w:r>
            <w:r w:rsidRPr="00E108DF">
              <w:rPr>
                <w:rFonts w:ascii="Times New Roman" w:hAnsi="Times New Roman"/>
                <w:bCs/>
              </w:rPr>
              <w:t>спортивно-игровой площадки</w:t>
            </w:r>
            <w:r w:rsidRPr="00E108DF">
              <w:rPr>
                <w:rFonts w:ascii="Times New Roman" w:hAnsi="Times New Roman"/>
              </w:rPr>
              <w:t xml:space="preserve"> (ТОС «Тезинский»)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1 084 424,90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889 228,41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140 975,24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54 221,25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расположенных по адресу Ивановская область ,г.Вичуга, ул.50 лет Октября дом № 12,дом №14 : установка детской игровой площадки. ТОС "Вера"</w:t>
            </w:r>
          </w:p>
          <w:p w:rsidR="00D47D15" w:rsidRPr="00E108DF" w:rsidRDefault="00D47D15" w:rsidP="00D47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1 032 098,99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877 284,14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103 209,90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51 604,95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Советская, дом № 10: установка детской площадки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1 024 578,17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870 891,43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102 457,82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51 228,92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</w:t>
            </w:r>
            <w:r w:rsidRPr="00E108DF">
              <w:rPr>
                <w:rFonts w:ascii="Times New Roman" w:hAnsi="Times New Roman" w:cs="Times New Roman"/>
              </w:rPr>
              <w:lastRenderedPageBreak/>
              <w:t>расположенного по</w:t>
            </w:r>
            <w:r w:rsidR="00E6328E">
              <w:rPr>
                <w:rFonts w:ascii="Times New Roman" w:hAnsi="Times New Roman" w:cs="Times New Roman"/>
              </w:rPr>
              <w:t xml:space="preserve"> адресу:  Ивановская область, город  Вичуга, улица Богдана Хмельницкого, д. </w:t>
            </w:r>
            <w:r w:rsidRPr="00E108DF">
              <w:rPr>
                <w:rFonts w:ascii="Times New Roman" w:hAnsi="Times New Roman" w:cs="Times New Roman"/>
              </w:rPr>
              <w:t>66/8: асфальтирование (ТОС «Ногинец-4»)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1 099 858,69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890 885,53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153 980,21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54 992,95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567" w:type="dxa"/>
            <w:gridSpan w:val="2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3545" w:type="dxa"/>
            <w:gridSpan w:val="4"/>
          </w:tcPr>
          <w:p w:rsidR="00D47D15" w:rsidRPr="00E108DF" w:rsidRDefault="00D47D15" w:rsidP="00D47D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08DF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д. 20А: асфальтирование и ограждение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1 098 171,67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889 519,03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153 744,04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54 908,60</w:t>
            </w: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D47D15" w:rsidRPr="00E108DF" w:rsidTr="00D47D15">
        <w:trPr>
          <w:trHeight w:val="453"/>
        </w:trPr>
        <w:tc>
          <w:tcPr>
            <w:tcW w:w="4112" w:type="dxa"/>
            <w:gridSpan w:val="6"/>
          </w:tcPr>
          <w:p w:rsidR="00D47D15" w:rsidRPr="00E108DF" w:rsidRDefault="00D47D15" w:rsidP="00D47D1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47D15" w:rsidRPr="00E108DF" w:rsidRDefault="00D47D15" w:rsidP="00D47D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00F2" w:rsidRPr="00642371" w:rsidRDefault="004400F2" w:rsidP="004400F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4400F2" w:rsidRPr="00642371" w:rsidRDefault="004400F2" w:rsidP="004400F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 № 337-п «Об утверждении государственной программы Ивановской области «Формирование современной городской среды».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конкурсе территориальными общественными самоуправлениями формируется предусмотренный законодательством пакет документов и передается на рассмотрение комиссии по проведению конкурсного отбора участников подпрограммы «Благоустройство дворовых территорий городского округа Вичуга».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комиссии (приложение 1 к настоящей подпрограмме) и состав комиссии (приложение 2 к настоящей подпрограмме) утверждается постановлением администрации городского округа Вичуга.</w:t>
      </w:r>
    </w:p>
    <w:p w:rsidR="004400F2" w:rsidRDefault="004400F2" w:rsidP="004400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AE61A0" w:rsidRDefault="00AE61A0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AE61A0" w:rsidRDefault="00AE61A0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AE61A0" w:rsidRDefault="00AE61A0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AE61A0" w:rsidRDefault="00AE61A0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DA7DB6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>Приложение 1</w:t>
      </w:r>
    </w:p>
    <w:p w:rsidR="004400F2" w:rsidRPr="00DA7DB6" w:rsidRDefault="004400F2" w:rsidP="004400F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>к муниципальной подпрограмме</w:t>
      </w:r>
    </w:p>
    <w:p w:rsidR="004400F2" w:rsidRPr="00DA7DB6" w:rsidRDefault="004400F2" w:rsidP="004400F2">
      <w:pPr>
        <w:spacing w:after="0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 xml:space="preserve">городского округа Вичуга </w:t>
      </w:r>
    </w:p>
    <w:p w:rsidR="004400F2" w:rsidRDefault="004400F2" w:rsidP="004400F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DA7DB6">
        <w:rPr>
          <w:rFonts w:ascii="Times New Roman" w:hAnsi="Times New Roman" w:cs="Times New Roman"/>
          <w:sz w:val="20"/>
          <w:szCs w:val="20"/>
        </w:rPr>
        <w:t>«Благоустройство дворовых территорий городского округа Вичуга в рамках  поддержки местных инициатив»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0F2" w:rsidRDefault="004400F2" w:rsidP="004400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A7DB6" w:rsidRDefault="004400F2" w:rsidP="00440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DB6">
        <w:rPr>
          <w:rFonts w:ascii="Times New Roman" w:hAnsi="Times New Roman" w:cs="Times New Roman"/>
          <w:b/>
          <w:sz w:val="24"/>
          <w:szCs w:val="24"/>
        </w:rPr>
        <w:t>Положение о комиссии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Комиссия по проведению конкурсного отбора участников подпрограммы «Благоустройство дворовых территорий городского округа Вичуга в рамках поддержки местных инициатив» (далее – Комиссия) является коллегиальным совещательным органом, созданным при администрации городского округа Вичуга в целях обеспечения и определения участников подпрограммы «Благоустройство дворовых территорий городского округа Вичуга в рамках поддержки местных инициатив».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Ивановской областной, постановлениями и распоряжениями администрации городского округа Вичуга, в том числе настоящим Положением.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Задачами Комиссии является конкурсный отбор участников для подпрограммы «Благоустройство дворовых территорий городского округа Вичуга в рамках поддержки местных инициатив».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участников подпрограммы «Благоустройство дворовых территорий городского округа Вичуга  в рамках поддержки местных инициатив» утверждается постановлением администрации городского округа Вичуга.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для осуществления возложенных на нее задач: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Проводит оценку проектов благоустройства территориального общественного самоуправления по критериям, установленным для конкурсного отбора подпрограммы «Благоустройство дворовых территорий городского округа Вичуга в рамках поддержки местных инициатив».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основании проведенной оценки определяется перечень территорий, подлежащих благоустройству.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Комиссия имеет право: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Заслушивать на своих заседаниях информацию    представителей         инициативной группы по созданию территориального общественного самоуправления на территории городского округа Вичуга о ходе подготовки и проведении комплекса работ по подготовке и проведению благоустройства дворовых территорий  года на территории города Вичуга.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Запрашивать у представителей инициативной группы по созданию территориального общественного самоуправления на территории городского округа Вичуга материалы по вопросам подготовки и проведении комплекса работ по благоустройству дворовых территорий  на территории городского округа Вичуга.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Состав и порядок проведения заседания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состоит из: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председатель Комиссии;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ответственный секретарь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Комиссии включаются представители администрации городского округа Вичуга и городской Думы городского округа Вичуга.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Председатель Комиссии: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руководит организацией деятельности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 предложения в повестку дня заседания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утверждает повестку дня заседания Комиссии и назначает дату проведения заседаний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знакомится с материалами по вопросам, рассматриваемым на заседании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председательствует на заседаниях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Ответственный секретарь Комиссии: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контроль за исполнением решений, принятых Комиссией;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сбор и подготовку материалов для рассмотрения на заседаниях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проект повестки дня заседания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уведомляет членов Комиссии и приглашенных на заседания Комиссии лиц о времени и месте проведения заседаний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 членов Комиссии и приглашенных на заседания Комиссии лиц с материалами, подготовленными к заседанию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и оформляет протоколы заседаний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Члены Комиссии: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о созыве заседаний Комиссии, а также в проект повестки дня заседания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знакомятся с материалами, подготовленными к заседанию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вносят предложения по рассматриваемым на заседании Комиссии вопросам;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участвуют в голосовании по рассматриваемым на заседании Комиссии вопросам;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Заседания Комиссии проводятся по мере необходимости.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Комиссии считаются правомочными в случае присутствия на них более половины ее членов.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Решения Комиссии принимаются простым большинством голосов присутствующих на заседании членов Комиссии путем открытого голосования.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Решения    Комиссии   оформляются    протоколами    заседаний, которые подписываются всеми членами Комиссии.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По  вопросам, требующим  решения  администрации городского округа Вичуга, Комиссия вносит в установленном порядке соответствующие предложения.</w:t>
      </w: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DA7DB6" w:rsidRDefault="004400F2" w:rsidP="004400F2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DA7DB6" w:rsidRDefault="004400F2" w:rsidP="004400F2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>к муниципальной подпрограмме</w:t>
      </w:r>
    </w:p>
    <w:p w:rsidR="004400F2" w:rsidRPr="00DA7DB6" w:rsidRDefault="004400F2" w:rsidP="004400F2">
      <w:pPr>
        <w:spacing w:after="0"/>
        <w:ind w:left="6237"/>
        <w:rPr>
          <w:rFonts w:ascii="Times New Roman" w:hAnsi="Times New Roman" w:cs="Times New Roman"/>
          <w:sz w:val="20"/>
          <w:szCs w:val="20"/>
        </w:rPr>
      </w:pPr>
      <w:r w:rsidRPr="00DA7DB6">
        <w:rPr>
          <w:rFonts w:ascii="Times New Roman" w:hAnsi="Times New Roman" w:cs="Times New Roman"/>
          <w:sz w:val="20"/>
          <w:szCs w:val="20"/>
        </w:rPr>
        <w:t xml:space="preserve">городского округа Вичуга </w:t>
      </w:r>
    </w:p>
    <w:p w:rsidR="004400F2" w:rsidRDefault="004400F2" w:rsidP="004400F2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DA7DB6">
        <w:rPr>
          <w:rFonts w:ascii="Times New Roman" w:hAnsi="Times New Roman" w:cs="Times New Roman"/>
          <w:sz w:val="20"/>
          <w:szCs w:val="20"/>
        </w:rPr>
        <w:t>«Благоустройство дворовых территорий городского округа Вичуга в рамках  поддержки местных инициатив»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0F2" w:rsidRDefault="004400F2" w:rsidP="004400F2"/>
    <w:p w:rsidR="004400F2" w:rsidRPr="00E123C9" w:rsidRDefault="004400F2" w:rsidP="00440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C9">
        <w:rPr>
          <w:rFonts w:ascii="Times New Roman" w:hAnsi="Times New Roman" w:cs="Times New Roman"/>
          <w:b/>
          <w:sz w:val="24"/>
          <w:szCs w:val="24"/>
        </w:rPr>
        <w:t>Состав комиссии по проведению конкурсного отбора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  <w:r w:rsidRPr="00E123C9">
        <w:rPr>
          <w:rFonts w:ascii="Times New Roman" w:hAnsi="Times New Roman" w:cs="Times New Roman"/>
          <w:b/>
          <w:sz w:val="24"/>
          <w:szCs w:val="24"/>
        </w:rPr>
        <w:t xml:space="preserve"> подпрограммы «Благоустройство дворовых территорий городского округа Вичуга в рамках поддержки местных инициатив»</w:t>
      </w:r>
    </w:p>
    <w:p w:rsidR="004400F2" w:rsidRDefault="004400F2" w:rsidP="004400F2">
      <w:pPr>
        <w:tabs>
          <w:tab w:val="left" w:pos="3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CE75F2" w:rsidRDefault="004400F2" w:rsidP="004400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bCs/>
          <w:color w:val="1C1C1C"/>
          <w:sz w:val="24"/>
          <w:szCs w:val="24"/>
        </w:rPr>
        <w:t>Домашников Д.Н.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председатель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E75F2">
        <w:rPr>
          <w:rFonts w:ascii="Times New Roman" w:hAnsi="Times New Roman" w:cs="Times New Roman"/>
          <w:sz w:val="24"/>
          <w:szCs w:val="24"/>
        </w:rPr>
        <w:t>омиссии, первый заместитель главы администрации городского округа Вичуга;</w:t>
      </w:r>
    </w:p>
    <w:p w:rsidR="004400F2" w:rsidRDefault="004400F2" w:rsidP="004400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Pr="00CE75F2" w:rsidRDefault="004400F2" w:rsidP="004400F2">
      <w:pPr>
        <w:tabs>
          <w:tab w:val="left" w:pos="39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Коныгина А.В.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ответственный </w:t>
      </w:r>
      <w:r w:rsidRPr="00CE75F2"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E75F2">
        <w:rPr>
          <w:rFonts w:ascii="Times New Roman" w:hAnsi="Times New Roman" w:cs="Times New Roman"/>
          <w:sz w:val="24"/>
          <w:szCs w:val="24"/>
        </w:rPr>
        <w:t xml:space="preserve">омиссии, начальник отдела муниципального контроля администрации городского округа Вичуга                                                     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Pr="00CE75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CE75F2">
        <w:rPr>
          <w:rFonts w:ascii="Times New Roman" w:hAnsi="Times New Roman" w:cs="Times New Roman"/>
          <w:b/>
          <w:sz w:val="24"/>
          <w:szCs w:val="24"/>
        </w:rPr>
        <w:t>омиссии:</w:t>
      </w:r>
    </w:p>
    <w:p w:rsidR="004400F2" w:rsidRPr="00CE75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Свешников В.Н.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 по строительству и архитектуре;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Pr="00CE75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Каменкова И.Б.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начальник финансового отдела администрации городского округа Вичуга;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Pr="00CE75F2" w:rsidRDefault="004400F2" w:rsidP="004400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75F2">
        <w:rPr>
          <w:rFonts w:ascii="Times New Roman" w:hAnsi="Times New Roman" w:cs="Times New Roman"/>
          <w:b/>
          <w:sz w:val="24"/>
          <w:szCs w:val="24"/>
        </w:rPr>
        <w:t>Депутат городской Думы городского округа Вичуга</w:t>
      </w:r>
      <w:r w:rsidRPr="00CE75F2">
        <w:rPr>
          <w:rFonts w:ascii="Times New Roman" w:hAnsi="Times New Roman" w:cs="Times New Roman"/>
          <w:sz w:val="24"/>
          <w:szCs w:val="24"/>
        </w:rPr>
        <w:t xml:space="preserve"> – по согласованию.</w:t>
      </w: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FF659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6596" w:rsidRDefault="00FF6596" w:rsidP="004400F2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6596" w:rsidSect="00FF6596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2598E"/>
    <w:rsid w:val="00022357"/>
    <w:rsid w:val="00026F3C"/>
    <w:rsid w:val="0003328D"/>
    <w:rsid w:val="00035524"/>
    <w:rsid w:val="00041777"/>
    <w:rsid w:val="00045E7F"/>
    <w:rsid w:val="00047E92"/>
    <w:rsid w:val="00074B48"/>
    <w:rsid w:val="00090551"/>
    <w:rsid w:val="000945D7"/>
    <w:rsid w:val="000958EC"/>
    <w:rsid w:val="00096B92"/>
    <w:rsid w:val="000A6C92"/>
    <w:rsid w:val="000B03AB"/>
    <w:rsid w:val="000D5932"/>
    <w:rsid w:val="000E0A65"/>
    <w:rsid w:val="000E0B7C"/>
    <w:rsid w:val="000E10DB"/>
    <w:rsid w:val="000F51BD"/>
    <w:rsid w:val="0010093A"/>
    <w:rsid w:val="00102AE5"/>
    <w:rsid w:val="00110286"/>
    <w:rsid w:val="00124A06"/>
    <w:rsid w:val="0013726A"/>
    <w:rsid w:val="001555D0"/>
    <w:rsid w:val="001737E3"/>
    <w:rsid w:val="0018567A"/>
    <w:rsid w:val="001870D0"/>
    <w:rsid w:val="00191596"/>
    <w:rsid w:val="00194C1B"/>
    <w:rsid w:val="0019721D"/>
    <w:rsid w:val="001B0E6A"/>
    <w:rsid w:val="001B20E7"/>
    <w:rsid w:val="001B23AA"/>
    <w:rsid w:val="001B7175"/>
    <w:rsid w:val="001C459E"/>
    <w:rsid w:val="001D23B6"/>
    <w:rsid w:val="001D2579"/>
    <w:rsid w:val="001D6FA1"/>
    <w:rsid w:val="001F2313"/>
    <w:rsid w:val="001F4049"/>
    <w:rsid w:val="001F46F3"/>
    <w:rsid w:val="00204C22"/>
    <w:rsid w:val="00210489"/>
    <w:rsid w:val="00210864"/>
    <w:rsid w:val="00211F96"/>
    <w:rsid w:val="002130B3"/>
    <w:rsid w:val="00216200"/>
    <w:rsid w:val="00221ED7"/>
    <w:rsid w:val="00232725"/>
    <w:rsid w:val="0023563C"/>
    <w:rsid w:val="0024131C"/>
    <w:rsid w:val="00242232"/>
    <w:rsid w:val="00265F72"/>
    <w:rsid w:val="002735A9"/>
    <w:rsid w:val="002763F2"/>
    <w:rsid w:val="002776CF"/>
    <w:rsid w:val="00296A00"/>
    <w:rsid w:val="002A180F"/>
    <w:rsid w:val="002B37F8"/>
    <w:rsid w:val="002B6B1B"/>
    <w:rsid w:val="002E2E38"/>
    <w:rsid w:val="002F5379"/>
    <w:rsid w:val="002F6550"/>
    <w:rsid w:val="002F69A0"/>
    <w:rsid w:val="002F7263"/>
    <w:rsid w:val="003012B8"/>
    <w:rsid w:val="00301CA7"/>
    <w:rsid w:val="003059E7"/>
    <w:rsid w:val="00310B46"/>
    <w:rsid w:val="00331613"/>
    <w:rsid w:val="00341D56"/>
    <w:rsid w:val="00355F35"/>
    <w:rsid w:val="00356CD2"/>
    <w:rsid w:val="003879AA"/>
    <w:rsid w:val="00390FE2"/>
    <w:rsid w:val="003935FF"/>
    <w:rsid w:val="00396AEA"/>
    <w:rsid w:val="003C674A"/>
    <w:rsid w:val="003D5D2B"/>
    <w:rsid w:val="003E052F"/>
    <w:rsid w:val="003F5D60"/>
    <w:rsid w:val="00403DCE"/>
    <w:rsid w:val="004067B6"/>
    <w:rsid w:val="004117B0"/>
    <w:rsid w:val="0041795C"/>
    <w:rsid w:val="004400F2"/>
    <w:rsid w:val="00441188"/>
    <w:rsid w:val="004557FC"/>
    <w:rsid w:val="004632B0"/>
    <w:rsid w:val="004656E7"/>
    <w:rsid w:val="00467DCC"/>
    <w:rsid w:val="00475F57"/>
    <w:rsid w:val="00480895"/>
    <w:rsid w:val="0048580F"/>
    <w:rsid w:val="00486DB7"/>
    <w:rsid w:val="004A0694"/>
    <w:rsid w:val="004C34DC"/>
    <w:rsid w:val="004C502E"/>
    <w:rsid w:val="004D3024"/>
    <w:rsid w:val="004F18CB"/>
    <w:rsid w:val="004F41E2"/>
    <w:rsid w:val="004F4A94"/>
    <w:rsid w:val="005008CD"/>
    <w:rsid w:val="00501B7D"/>
    <w:rsid w:val="00520464"/>
    <w:rsid w:val="005267A2"/>
    <w:rsid w:val="00535A83"/>
    <w:rsid w:val="00535CA4"/>
    <w:rsid w:val="00536247"/>
    <w:rsid w:val="00541901"/>
    <w:rsid w:val="00550C6A"/>
    <w:rsid w:val="00553E9B"/>
    <w:rsid w:val="0056166F"/>
    <w:rsid w:val="00561725"/>
    <w:rsid w:val="00566074"/>
    <w:rsid w:val="005752F0"/>
    <w:rsid w:val="005816AD"/>
    <w:rsid w:val="0058574C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2424C"/>
    <w:rsid w:val="00631D16"/>
    <w:rsid w:val="006453F3"/>
    <w:rsid w:val="00645E2A"/>
    <w:rsid w:val="006509BD"/>
    <w:rsid w:val="00651BBE"/>
    <w:rsid w:val="006562D9"/>
    <w:rsid w:val="00664F2D"/>
    <w:rsid w:val="00677A5E"/>
    <w:rsid w:val="0068233D"/>
    <w:rsid w:val="006A166F"/>
    <w:rsid w:val="006A4594"/>
    <w:rsid w:val="006B4F33"/>
    <w:rsid w:val="006C1895"/>
    <w:rsid w:val="006D3A79"/>
    <w:rsid w:val="006D5F84"/>
    <w:rsid w:val="006E42E8"/>
    <w:rsid w:val="006F0F55"/>
    <w:rsid w:val="006F4A22"/>
    <w:rsid w:val="00707488"/>
    <w:rsid w:val="007304E6"/>
    <w:rsid w:val="00733487"/>
    <w:rsid w:val="007356DB"/>
    <w:rsid w:val="00736DEB"/>
    <w:rsid w:val="007421AF"/>
    <w:rsid w:val="00754E02"/>
    <w:rsid w:val="00757527"/>
    <w:rsid w:val="0077133C"/>
    <w:rsid w:val="00777E37"/>
    <w:rsid w:val="00781099"/>
    <w:rsid w:val="00785E43"/>
    <w:rsid w:val="0078659E"/>
    <w:rsid w:val="0078687A"/>
    <w:rsid w:val="00796ACA"/>
    <w:rsid w:val="007A3DF5"/>
    <w:rsid w:val="007B7CB7"/>
    <w:rsid w:val="007C3644"/>
    <w:rsid w:val="007D02AD"/>
    <w:rsid w:val="007D42E9"/>
    <w:rsid w:val="007D7BF2"/>
    <w:rsid w:val="007E45C5"/>
    <w:rsid w:val="007F15F2"/>
    <w:rsid w:val="007F434C"/>
    <w:rsid w:val="00804C2E"/>
    <w:rsid w:val="00811BB8"/>
    <w:rsid w:val="008363E3"/>
    <w:rsid w:val="00836648"/>
    <w:rsid w:val="00860C63"/>
    <w:rsid w:val="00862B7E"/>
    <w:rsid w:val="00871E22"/>
    <w:rsid w:val="0088203C"/>
    <w:rsid w:val="008824A5"/>
    <w:rsid w:val="008933C2"/>
    <w:rsid w:val="00896784"/>
    <w:rsid w:val="008A23E4"/>
    <w:rsid w:val="008A3F44"/>
    <w:rsid w:val="008A5298"/>
    <w:rsid w:val="008A5A36"/>
    <w:rsid w:val="008B0EB8"/>
    <w:rsid w:val="008C7E68"/>
    <w:rsid w:val="008E3EEC"/>
    <w:rsid w:val="00900CBD"/>
    <w:rsid w:val="00901A0A"/>
    <w:rsid w:val="00912309"/>
    <w:rsid w:val="009379C7"/>
    <w:rsid w:val="00940A08"/>
    <w:rsid w:val="0094104D"/>
    <w:rsid w:val="00942129"/>
    <w:rsid w:val="00947B1B"/>
    <w:rsid w:val="00950502"/>
    <w:rsid w:val="009572ED"/>
    <w:rsid w:val="009618BD"/>
    <w:rsid w:val="00970DA6"/>
    <w:rsid w:val="00971D57"/>
    <w:rsid w:val="009771B7"/>
    <w:rsid w:val="00980556"/>
    <w:rsid w:val="00994512"/>
    <w:rsid w:val="009A4AB6"/>
    <w:rsid w:val="009A7E52"/>
    <w:rsid w:val="009E1E4D"/>
    <w:rsid w:val="009E63D7"/>
    <w:rsid w:val="009F7239"/>
    <w:rsid w:val="00A01641"/>
    <w:rsid w:val="00A01DFE"/>
    <w:rsid w:val="00A06E8C"/>
    <w:rsid w:val="00A11DE0"/>
    <w:rsid w:val="00A1493F"/>
    <w:rsid w:val="00A2598E"/>
    <w:rsid w:val="00A32784"/>
    <w:rsid w:val="00A50432"/>
    <w:rsid w:val="00A54D34"/>
    <w:rsid w:val="00A65657"/>
    <w:rsid w:val="00A729EC"/>
    <w:rsid w:val="00A754D4"/>
    <w:rsid w:val="00A82226"/>
    <w:rsid w:val="00A97FE9"/>
    <w:rsid w:val="00AA3847"/>
    <w:rsid w:val="00AE37EB"/>
    <w:rsid w:val="00AE61A0"/>
    <w:rsid w:val="00AF476E"/>
    <w:rsid w:val="00AF72DB"/>
    <w:rsid w:val="00B06671"/>
    <w:rsid w:val="00B1021F"/>
    <w:rsid w:val="00B125DD"/>
    <w:rsid w:val="00B36C74"/>
    <w:rsid w:val="00B37C6E"/>
    <w:rsid w:val="00B46335"/>
    <w:rsid w:val="00B469A2"/>
    <w:rsid w:val="00B52B52"/>
    <w:rsid w:val="00B53EFB"/>
    <w:rsid w:val="00B5721D"/>
    <w:rsid w:val="00B57BCE"/>
    <w:rsid w:val="00B74CDF"/>
    <w:rsid w:val="00B81340"/>
    <w:rsid w:val="00B86DAB"/>
    <w:rsid w:val="00B91A43"/>
    <w:rsid w:val="00BC0625"/>
    <w:rsid w:val="00BC3A08"/>
    <w:rsid w:val="00BE319A"/>
    <w:rsid w:val="00BE3E60"/>
    <w:rsid w:val="00C00508"/>
    <w:rsid w:val="00C12F4F"/>
    <w:rsid w:val="00C147A3"/>
    <w:rsid w:val="00C270E5"/>
    <w:rsid w:val="00C524B6"/>
    <w:rsid w:val="00C530B7"/>
    <w:rsid w:val="00C53AA5"/>
    <w:rsid w:val="00C65385"/>
    <w:rsid w:val="00C72484"/>
    <w:rsid w:val="00C75087"/>
    <w:rsid w:val="00C76479"/>
    <w:rsid w:val="00C8015C"/>
    <w:rsid w:val="00C84EC0"/>
    <w:rsid w:val="00C854B1"/>
    <w:rsid w:val="00CA18FA"/>
    <w:rsid w:val="00CC574D"/>
    <w:rsid w:val="00CD14D9"/>
    <w:rsid w:val="00CD31D3"/>
    <w:rsid w:val="00CD5F4C"/>
    <w:rsid w:val="00CE2D4E"/>
    <w:rsid w:val="00CE7DF4"/>
    <w:rsid w:val="00CF2D29"/>
    <w:rsid w:val="00CF343C"/>
    <w:rsid w:val="00CF5703"/>
    <w:rsid w:val="00D16376"/>
    <w:rsid w:val="00D42E84"/>
    <w:rsid w:val="00D44395"/>
    <w:rsid w:val="00D47D15"/>
    <w:rsid w:val="00D60115"/>
    <w:rsid w:val="00D67423"/>
    <w:rsid w:val="00D72B4B"/>
    <w:rsid w:val="00D77736"/>
    <w:rsid w:val="00D8096F"/>
    <w:rsid w:val="00D91A1A"/>
    <w:rsid w:val="00D97649"/>
    <w:rsid w:val="00DB6649"/>
    <w:rsid w:val="00DC0362"/>
    <w:rsid w:val="00DC1BBE"/>
    <w:rsid w:val="00DC4822"/>
    <w:rsid w:val="00DC48EE"/>
    <w:rsid w:val="00DF2BBF"/>
    <w:rsid w:val="00DF5B5E"/>
    <w:rsid w:val="00E0570D"/>
    <w:rsid w:val="00E07EDA"/>
    <w:rsid w:val="00E108DF"/>
    <w:rsid w:val="00E205F0"/>
    <w:rsid w:val="00E2734E"/>
    <w:rsid w:val="00E324B2"/>
    <w:rsid w:val="00E44FF5"/>
    <w:rsid w:val="00E60BA9"/>
    <w:rsid w:val="00E6328E"/>
    <w:rsid w:val="00E9504F"/>
    <w:rsid w:val="00E95DF1"/>
    <w:rsid w:val="00E960C6"/>
    <w:rsid w:val="00EA2020"/>
    <w:rsid w:val="00EA77D7"/>
    <w:rsid w:val="00EB0213"/>
    <w:rsid w:val="00ED27D8"/>
    <w:rsid w:val="00ED5CFD"/>
    <w:rsid w:val="00ED7215"/>
    <w:rsid w:val="00EE1921"/>
    <w:rsid w:val="00EE66B2"/>
    <w:rsid w:val="00EF1755"/>
    <w:rsid w:val="00F05606"/>
    <w:rsid w:val="00F11A3E"/>
    <w:rsid w:val="00F2246B"/>
    <w:rsid w:val="00F44D3F"/>
    <w:rsid w:val="00F465ED"/>
    <w:rsid w:val="00F56435"/>
    <w:rsid w:val="00F57FEF"/>
    <w:rsid w:val="00F64E75"/>
    <w:rsid w:val="00F744F2"/>
    <w:rsid w:val="00F8020F"/>
    <w:rsid w:val="00F82701"/>
    <w:rsid w:val="00F85ACF"/>
    <w:rsid w:val="00F923E2"/>
    <w:rsid w:val="00F978C4"/>
    <w:rsid w:val="00FA767B"/>
    <w:rsid w:val="00FC2016"/>
    <w:rsid w:val="00FC50BD"/>
    <w:rsid w:val="00FC59DD"/>
    <w:rsid w:val="00FC6C39"/>
    <w:rsid w:val="00FD5E2D"/>
    <w:rsid w:val="00FE34CF"/>
    <w:rsid w:val="00FE489E"/>
    <w:rsid w:val="00FF21A4"/>
    <w:rsid w:val="00FF39F4"/>
    <w:rsid w:val="00FF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2B4B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11D41538ABFF81FE6129C78B7471CFD81805E1A2062305C8E151A08BCD359D7F344020609FCDA71548E5217F4537C783X8CCI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11D41538ABFF81FE6137CA9D182DC0DF1B52E8A108285495B557F7D49D33C82D741E7933DB86AB1556F9207FX5CAI" TargetMode="Externa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8B7941691FDFDC4DE7FA5CF6FBACBB835C562C476B242AAF5B6F6B3218CD1587E4CEDC4BEA41501E54354BE1B57278753s7z0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consultantplus://offline/ref=6211D41538ABFF81FE6129C78B7471CFD81805E1A2042006C0E351A08BCD359D7F344020729F95AB164FF82874506196C5D807D5EEF62F3D348E3F91X7C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11D41538ABFF81FE6129C78B7471CFD81805E1A2042006C0E351A08BCD359D7F344020609FCDA71548E5217F4537C783X8CCI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2174-6749-45DF-8216-C526FF37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49</Pages>
  <Words>13348</Words>
  <Characters>76086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6</cp:revision>
  <cp:lastPrinted>2022-12-26T07:00:00Z</cp:lastPrinted>
  <dcterms:created xsi:type="dcterms:W3CDTF">2022-12-26T07:22:00Z</dcterms:created>
  <dcterms:modified xsi:type="dcterms:W3CDTF">2022-12-26T10:03:00Z</dcterms:modified>
</cp:coreProperties>
</file>