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781050"/>
            <wp:effectExtent l="0" t="0" r="9525" b="0"/>
            <wp:docPr id="9" name="Рисунок 9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30A02" w:rsidRPr="004E4D3A" w:rsidRDefault="00430A02" w:rsidP="00430A02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44"/>
          <w:szCs w:val="44"/>
        </w:rPr>
      </w:pPr>
      <w:r w:rsidRPr="004E4D3A">
        <w:rPr>
          <w:rFonts w:ascii="Times New Roman" w:eastAsia="PMingLiU" w:hAnsi="Times New Roman" w:cs="Times New Roman"/>
          <w:b/>
          <w:bCs/>
          <w:sz w:val="44"/>
          <w:szCs w:val="44"/>
        </w:rPr>
        <w:t>ПОСТАНОВЛЕНИЕ</w:t>
      </w:r>
    </w:p>
    <w:p w:rsidR="00430A02" w:rsidRPr="004E4D3A" w:rsidRDefault="00430A02" w:rsidP="00430A0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30A02" w:rsidRDefault="00430A02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4E4D3A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AF07AB" w:rsidRDefault="00AF07AB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AF07AB" w:rsidRDefault="008E4D2F" w:rsidP="00AF07A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22 января</w:t>
      </w:r>
      <w:r w:rsidR="001A364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2025</w:t>
      </w:r>
      <w:r w:rsidR="00AF07A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                          № 31</w:t>
      </w:r>
    </w:p>
    <w:p w:rsidR="004C7CB0" w:rsidRDefault="004C7CB0" w:rsidP="00AE0825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44452F" w:rsidRDefault="0044452F" w:rsidP="004445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93E5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93E57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4452F" w:rsidRPr="00293E57" w:rsidRDefault="0044452F" w:rsidP="004445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E57">
        <w:rPr>
          <w:rFonts w:ascii="Times New Roman" w:hAnsi="Times New Roman"/>
          <w:sz w:val="28"/>
          <w:szCs w:val="28"/>
        </w:rPr>
        <w:t>городского округа Вичуг</w:t>
      </w:r>
      <w:r>
        <w:rPr>
          <w:rFonts w:ascii="Times New Roman" w:hAnsi="Times New Roman"/>
          <w:sz w:val="28"/>
          <w:szCs w:val="28"/>
        </w:rPr>
        <w:t xml:space="preserve">а от 31.08.2017 </w:t>
      </w:r>
      <w:r w:rsidRPr="00293E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57">
        <w:rPr>
          <w:rFonts w:ascii="Times New Roman" w:hAnsi="Times New Roman"/>
          <w:sz w:val="28"/>
          <w:szCs w:val="28"/>
        </w:rPr>
        <w:t xml:space="preserve">818 </w:t>
      </w:r>
    </w:p>
    <w:p w:rsidR="0044452F" w:rsidRPr="004E4D3A" w:rsidRDefault="0044452F" w:rsidP="0044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52F" w:rsidRPr="00BA79F1" w:rsidRDefault="0044452F" w:rsidP="004445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A36">
        <w:rPr>
          <w:rFonts w:ascii="Times New Roman" w:hAnsi="Times New Roman" w:cs="Times New Roman"/>
          <w:sz w:val="28"/>
          <w:szCs w:val="28"/>
        </w:rPr>
        <w:t>В соот</w:t>
      </w:r>
      <w:r w:rsidRPr="00BA79F1">
        <w:rPr>
          <w:rFonts w:ascii="Times New Roman" w:hAnsi="Times New Roman" w:cs="Times New Roman"/>
          <w:sz w:val="28"/>
          <w:szCs w:val="28"/>
        </w:rPr>
        <w:t>ветствии с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BA79F1">
        <w:rPr>
          <w:rFonts w:ascii="Times New Roman" w:hAnsi="Times New Roman" w:cs="Times New Roman"/>
          <w:sz w:val="28"/>
          <w:szCs w:val="28"/>
        </w:rPr>
        <w:t>руководствуясь Ус</w:t>
      </w:r>
      <w:r>
        <w:rPr>
          <w:rFonts w:ascii="Times New Roman" w:hAnsi="Times New Roman" w:cs="Times New Roman"/>
          <w:sz w:val="28"/>
          <w:szCs w:val="28"/>
        </w:rPr>
        <w:t xml:space="preserve">тавом городского округа Вичуга, </w:t>
      </w:r>
      <w:r w:rsidRPr="00BA79F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79F1">
        <w:rPr>
          <w:rFonts w:ascii="Times New Roman" w:hAnsi="Times New Roman" w:cs="Times New Roman"/>
          <w:sz w:val="28"/>
          <w:szCs w:val="28"/>
        </w:rPr>
        <w:t>:</w:t>
      </w:r>
    </w:p>
    <w:p w:rsidR="0044452F" w:rsidRPr="00782625" w:rsidRDefault="0044452F" w:rsidP="0044452F">
      <w:pPr>
        <w:pStyle w:val="aff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4452F" w:rsidRPr="00BA79F1" w:rsidRDefault="0044452F" w:rsidP="0044452F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BA79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</w:t>
      </w:r>
      <w:r w:rsidRPr="00BA79F1">
        <w:rPr>
          <w:rFonts w:ascii="Times New Roman" w:hAnsi="Times New Roman"/>
          <w:sz w:val="28"/>
          <w:szCs w:val="28"/>
        </w:rPr>
        <w:t xml:space="preserve"> постановление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Вичуга от 31.08.2017 </w:t>
      </w:r>
      <w:r w:rsidRPr="00BA79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9F1">
        <w:rPr>
          <w:rFonts w:ascii="Times New Roman" w:hAnsi="Times New Roman"/>
          <w:sz w:val="28"/>
          <w:szCs w:val="28"/>
        </w:rPr>
        <w:t>818 «Об утверждении муниципальной программы городского округа Вичуга 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,</w:t>
      </w:r>
      <w:r w:rsidRPr="00BA79F1">
        <w:rPr>
          <w:rFonts w:ascii="Times New Roman" w:hAnsi="Times New Roman"/>
          <w:sz w:val="28"/>
          <w:szCs w:val="28"/>
        </w:rPr>
        <w:t xml:space="preserve"> изложив  приложение к вышеуказанному постановлению «Муниципальная программа городского округа Вичуга «Формирование комфортной городской среды»  в новой редакции согласно приложению к настоящему постановлению.</w:t>
      </w:r>
    </w:p>
    <w:p w:rsidR="00631B17" w:rsidRPr="00D35DD4" w:rsidRDefault="00631B17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B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44452F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D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Вичуга и 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44452F" w:rsidRPr="00BA79F1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9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9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52F" w:rsidRPr="008A5A36" w:rsidRDefault="0044452F" w:rsidP="0044452F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Pr="008A5A36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A5A3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Вичуга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П.Н. </w:t>
      </w:r>
      <w:proofErr w:type="spellStart"/>
      <w:r w:rsidRPr="008A5A3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лохов</w:t>
      </w:r>
      <w:proofErr w:type="spellEnd"/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568C" w:rsidRDefault="0045568C" w:rsidP="004556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45568C" w:rsidRDefault="0045568C" w:rsidP="0045568C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Вичуга  от </w:t>
      </w:r>
      <w:r w:rsidR="008E4D2F">
        <w:rPr>
          <w:rFonts w:ascii="Times New Roman" w:hAnsi="Times New Roman" w:cs="Times New Roman"/>
          <w:sz w:val="24"/>
          <w:szCs w:val="24"/>
        </w:rPr>
        <w:t xml:space="preserve"> 22.01.2025 г.  №  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568C" w:rsidRDefault="0045568C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Приложение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городского округа Вичуга от 31.08.2017 г. № 818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 Вичуга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среды» </w:t>
      </w:r>
    </w:p>
    <w:p w:rsidR="004400F2" w:rsidRPr="00143454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400F2" w:rsidRPr="00BA79F1" w:rsidRDefault="004400F2" w:rsidP="00440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453933">
        <w:rPr>
          <w:rFonts w:ascii="Times New Roman" w:eastAsia="TimesNewRoman" w:hAnsi="Times New Roman" w:cs="Times New Roman"/>
          <w:b/>
          <w:sz w:val="24"/>
          <w:szCs w:val="24"/>
        </w:rPr>
        <w:t>Паспорт муниципальной программы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6"/>
        <w:gridCol w:w="2162"/>
        <w:gridCol w:w="8004"/>
      </w:tblGrid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«Формирование комфортной городской среды»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1.Благоустройство дворовых территорий городского округа Вичуга (приложение 1 к программе) </w:t>
            </w:r>
          </w:p>
          <w:p w:rsidR="004400F2" w:rsidRPr="003755F6" w:rsidRDefault="00430A0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  <w:r w:rsidR="004400F2" w:rsidRPr="003755F6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территорий городского округа Вичуга  (приложение 2 к программе) </w:t>
            </w:r>
          </w:p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3.Благоустройство дворовых территорий городского округа Вичуга в рамках поддержки местных инициатив (приложение 7 к программе)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Администратор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213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21360F"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Вичуга </w:t>
            </w:r>
          </w:p>
        </w:tc>
      </w:tr>
      <w:tr w:rsidR="004400F2" w:rsidRPr="003755F6" w:rsidTr="001C258E">
        <w:trPr>
          <w:trHeight w:val="7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Default="00143454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RPr="003755F6" w:rsidTr="001C258E">
        <w:trPr>
          <w:trHeight w:val="7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Цель 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качества и комфорта городской среды на территории городского округа Вичуга.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Целевые индикаторы (показатели)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от общего количества дворовых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общественных территорий от   общего количества таких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Разработка проектной документации по реализации проектов благоустройства 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Реализация проектов благоустройства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Коноваловского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Коноваловского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пруда,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Коноваловский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пруд, Центральный парк) их</w:t>
            </w:r>
            <w:proofErr w:type="gram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3755F6">
              <w:rPr>
                <w:sz w:val="23"/>
                <w:szCs w:val="23"/>
              </w:rPr>
              <w:t xml:space="preserve">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Федерации от 23.03.2019 № 510-р.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Количество благоустроенных дворовых территорий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городского округа Вичуга в рамк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 поддержки местных инициатив.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 программы*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</w:t>
            </w:r>
            <w:r w:rsidRPr="00EC7F16">
              <w:rPr>
                <w:rFonts w:ascii="Times New Roman" w:hAnsi="Times New Roman" w:cs="Times New Roman"/>
                <w:bCs/>
                <w:sz w:val="23"/>
                <w:szCs w:val="23"/>
              </w:rPr>
              <w:t>12 675 759,82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118 131 975,14 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2021 год – 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36 946 152,96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1F4049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11 660 701,07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sz w:val="23"/>
                <w:szCs w:val="23"/>
              </w:rPr>
              <w:t>96 156 464,59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  <w:r w:rsidR="003B169F" w:rsidRPr="00EC7F16">
              <w:rPr>
                <w:rFonts w:ascii="Times New Roman" w:hAnsi="Times New Roman" w:cs="Times New Roman"/>
                <w:sz w:val="23"/>
                <w:szCs w:val="23"/>
              </w:rPr>
              <w:t>– 13 855 014,34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8B609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– 26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 012 264,87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B6D40" w:rsidRPr="00EC7F1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2018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11 199 033,80 руб.; </w:t>
            </w:r>
          </w:p>
          <w:p w:rsidR="004400F2" w:rsidRPr="00EC7F16" w:rsidRDefault="00E72BCC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</w:t>
            </w:r>
            <w:r w:rsidR="004400F2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3 564 000,06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112 199 404,95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33 181 522,54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2022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1 164 079,71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E72BCC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959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994,06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– 9 900 000,00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–842 938,02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4 117 465,87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2 894 034,24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8 712 420,75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7 173 528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619,34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AB6D40" w:rsidRDefault="00E31386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B3593">
              <w:rPr>
                <w:rFonts w:ascii="Times New Roman" w:hAnsi="Times New Roman" w:cs="Times New Roman"/>
                <w:sz w:val="23"/>
                <w:szCs w:val="23"/>
              </w:rPr>
              <w:t> 810 550,18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EC7F16" w:rsidRDefault="002C78FB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633 788,00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1 894,74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1 486 441,90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2021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700 005,01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1 419 998,37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2 026 834,58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EC7F1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1405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835,00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EC7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1 601 364,48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170 591,17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0E10DB" w:rsidRPr="00EC7F16"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447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 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19</w:t>
            </w:r>
            <w:r w:rsidR="00551AAD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, 71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C78FB" w:rsidRDefault="002C78FB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E47726">
              <w:rPr>
                <w:rFonts w:ascii="Times New Roman" w:hAnsi="Times New Roman" w:cs="Times New Roman"/>
                <w:sz w:val="23"/>
                <w:szCs w:val="23"/>
              </w:rPr>
              <w:t>700 350,21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3755F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lastRenderedPageBreak/>
              <w:t>9.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Ожидаемые результаты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К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году: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обеспечение повышения качества и комфорта городской среды городского округа Вичуга;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</w:pPr>
            <w:r w:rsidRPr="003755F6"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-</w:t>
            </w:r>
            <w:r w:rsidRPr="003755F6"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  <w:t>увеличение благоустроенных дворовых и общественных территорий на территории городского округа Вичуга.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Default="004400F2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лиц, средств территориальных общественных самоуправлений, иных внебюджетных средств и по мере принятия нормативных правовых актов о выделении (распределении) денежных средств.</w:t>
      </w:r>
    </w:p>
    <w:p w:rsidR="001A3644" w:rsidRPr="00190AD9" w:rsidRDefault="001A3644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4400F2" w:rsidRPr="00453933" w:rsidRDefault="004400F2" w:rsidP="004400F2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В настоящее время состояние большинства дворовых территорий городского округа Вичуга не соответствует современным требованиям к местам проживания граждан, обусловленным нормами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45393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ввиду длительной эксплуатации и отсутствия ремонта.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На территории многих дворовых территорий отсутствует необходимый набор малых форм и обустроенных детских и спортивных площадок.  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Отсутствуют специально обустроенные парковки для автомобилей, также не обустроены надлежащим образом площадки для сбора отходов.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Не обустроенность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городского округа Вичуга.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За счет средств городского бюджета выполнялись работы, направленные на благоустройство дворовых и общественных пространств. С 2017 года мероприятия по благоустройству городской среды выполнялись за счет средств федерального, областного и местного бюджетов.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начало 2017 года в городском округе Вичуга дворовые территории многоквартирных домов в основном имели всего 1-2 вида благоустройства, например асфальтовое покрытие территории, урны, скамейки и т.д., или не благоустроены совсем. Территории общего пользования нуждаются в проведении благоустройства.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Вичуга комплексно благоустроено  16,7 % от общего количества дворовых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то же время именно сфера благоустройства создает условия для здоровой комфортной, удобной жизни как для отдельного человека по месту проживания, так и для всех жителей города, района, микрорайона.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Выполнение комплексного благоустройства территорий способно значительно улучшить экологическое состояние и внешний облик города, создать более комфортные микроклиматические, санитарно-гигиенические и эстетические условия во дворах многоквартирных домов и общественных местах. Назрела необходимость системного решения проблемы благоустройства и озеленения города.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При освещении улиц, площадей скверов, парков и других объектов благоустройства городского округа Вичуга необходимо внедрение энергосберегающих технологий. </w:t>
      </w:r>
    </w:p>
    <w:p w:rsidR="004400F2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Для решения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вопроса повышения уровня благоустройства городского округа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Вичуга разработана муниципальная программа городского округа Вичуга «Формирование комфортной городской среды» (далее – программа). </w:t>
      </w:r>
    </w:p>
    <w:p w:rsidR="004400F2" w:rsidRPr="00D052CC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9F1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 с 2015 по 2017 гг. в сфере формирования комфортной городской среды</w:t>
      </w:r>
    </w:p>
    <w:p w:rsidR="004400F2" w:rsidRPr="00BA79F1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Pr="00FB31FD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31FD">
        <w:rPr>
          <w:rFonts w:ascii="Times New Roman" w:hAnsi="Times New Roman" w:cs="Times New Roman"/>
          <w:bCs/>
          <w:sz w:val="24"/>
          <w:szCs w:val="24"/>
        </w:rPr>
        <w:t xml:space="preserve">Таблица 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992"/>
        <w:gridCol w:w="1134"/>
        <w:gridCol w:w="1134"/>
      </w:tblGrid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400F2" w:rsidRPr="00453933" w:rsidTr="00037002">
        <w:trPr>
          <w:trHeight w:val="16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(парки, скверы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 (парки, скверы и т.д.) от общего количества таких территорий, нуждающихся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4400F2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  <w:r w:rsidRPr="00453933">
        <w:rPr>
          <w:rFonts w:ascii="Times New Roman" w:eastAsia="PMingLiU" w:hAnsi="Times New Roman" w:cs="Times New Roman"/>
          <w:b/>
          <w:sz w:val="24"/>
          <w:szCs w:val="24"/>
        </w:rPr>
        <w:t> 3. Целевые индикаторы (показатели) программы, характеризующие мероприятия программы с расшифровкой значений  по годам реализации 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FB31FD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1F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</w:tblGrid>
      <w:tr w:rsidR="00AB6D40" w:rsidRPr="00453933" w:rsidTr="00AF07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40" w:rsidRPr="00453933" w:rsidTr="00AF07AB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D5AE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Разработка проектной документации по реализации </w:t>
            </w: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проектов благоустройства 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Реализация проектов благоустройства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9591C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420D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gram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Коноваловского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Коноваловского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пруда,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Коноваловский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пруд, Центральный парк) их</w:t>
            </w:r>
            <w:proofErr w:type="gram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элементов в соответствии с эксплуатационными требованиями в первый год </w:t>
            </w:r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191596">
              <w:rPr>
                <w:sz w:val="24"/>
                <w:szCs w:val="24"/>
              </w:rPr>
              <w:t xml:space="preserve"> 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EB0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095A7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Реализованы проекты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proofErr w:type="gramStart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проектов создания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среды в малых городах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 исторических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 нарастающим</w:t>
            </w:r>
          </w:p>
          <w:p w:rsidR="00AB6D40" w:rsidRPr="004D39C0" w:rsidRDefault="00AB6D40" w:rsidP="004C75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территорий (набережные,</w:t>
            </w:r>
            <w:proofErr w:type="gramEnd"/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площади,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парки и др.) и иные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030B55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44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C754B" w:rsidRDefault="001A3644" w:rsidP="001A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7078C6">
              <w:rPr>
                <w:rFonts w:ascii="Times New Roman" w:hAnsi="Times New Roman" w:cs="Times New Roman"/>
                <w:sz w:val="24"/>
                <w:szCs w:val="24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Pr="00190AD9" w:rsidRDefault="004400F2" w:rsidP="00037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* 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 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Указание объёмов бюджетных ассигнований и (или) внебюджетного финансирования 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sz w:val="28"/>
          <w:szCs w:val="28"/>
        </w:rPr>
        <w:sectPr w:rsidR="004400F2" w:rsidRPr="00453933" w:rsidSect="001F46F3">
          <w:pgSz w:w="11906" w:h="16838"/>
          <w:pgMar w:top="1134" w:right="567" w:bottom="567" w:left="1418" w:header="709" w:footer="709" w:gutter="0"/>
          <w:cols w:space="720"/>
        </w:sect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933">
        <w:rPr>
          <w:rFonts w:ascii="Times New Roman" w:hAnsi="Times New Roman" w:cs="Times New Roman"/>
          <w:sz w:val="20"/>
          <w:szCs w:val="20"/>
        </w:rPr>
        <w:lastRenderedPageBreak/>
        <w:t>Таблица 3</w:t>
      </w:r>
    </w:p>
    <w:tbl>
      <w:tblPr>
        <w:tblW w:w="15302" w:type="dxa"/>
        <w:jc w:val="center"/>
        <w:tblInd w:w="-2203" w:type="dxa"/>
        <w:tblLook w:val="00A0" w:firstRow="1" w:lastRow="0" w:firstColumn="1" w:lastColumn="0" w:noHBand="0" w:noVBand="0"/>
      </w:tblPr>
      <w:tblGrid>
        <w:gridCol w:w="487"/>
        <w:gridCol w:w="2479"/>
        <w:gridCol w:w="1413"/>
        <w:gridCol w:w="1407"/>
        <w:gridCol w:w="1552"/>
        <w:gridCol w:w="1414"/>
        <w:gridCol w:w="1413"/>
        <w:gridCol w:w="1414"/>
        <w:gridCol w:w="1274"/>
        <w:gridCol w:w="1366"/>
        <w:gridCol w:w="1083"/>
      </w:tblGrid>
      <w:tr w:rsidR="00380B87" w:rsidRPr="00453933" w:rsidTr="00AF07AB">
        <w:trPr>
          <w:trHeight w:val="730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ресурсного обеспечения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 год</w:t>
            </w:r>
          </w:p>
        </w:tc>
      </w:tr>
      <w:tr w:rsidR="00380B87" w:rsidRPr="00453933" w:rsidTr="00AF07AB">
        <w:trPr>
          <w:trHeight w:val="289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13855014,34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30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884B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13384448,40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11 199  033,80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7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842 938,02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4 117 465,87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2 894 034,24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8 712 420,75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7 173 528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8018619,34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F72688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11 810 550,18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4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633 788,00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1 486 441,90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700 005,01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1 419 998,37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2 026 834,58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1405835,00</w:t>
            </w:r>
          </w:p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62684A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1 601 364,48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95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170 591,17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1B075E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700 350,21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989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территорий городского округа Вичуга»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2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63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1 061 764,68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54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79 917,77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4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60 088,55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746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общественных территорий городского округа Вичуга"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4F4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B704F4"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  <w:p w:rsidR="00AB6D40" w:rsidRPr="00155200" w:rsidRDefault="00AB6D40" w:rsidP="00B7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0B87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0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EC7F16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12 056 589,69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8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10 137 269,12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521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13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6A16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763 020,25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15 241,51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F6B" w:rsidRPr="00155200">
              <w:rPr>
                <w:rFonts w:ascii="Times New Roman" w:hAnsi="Times New Roman" w:cs="Times New Roman"/>
                <w:sz w:val="20"/>
                <w:szCs w:val="20"/>
              </w:rPr>
              <w:t> 843 627,54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2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573 699,45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22 434,57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4D2F6B" w:rsidRPr="00453933" w:rsidTr="00AF07AB">
        <w:trPr>
          <w:trHeight w:val="227"/>
          <w:jc w:val="center"/>
        </w:trPr>
        <w:tc>
          <w:tcPr>
            <w:tcW w:w="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F6B" w:rsidRPr="00453933" w:rsidRDefault="004D2F6B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B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155200" w:rsidRDefault="004D2F6B" w:rsidP="004D2F6B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B87" w:rsidRPr="00453933" w:rsidTr="00AF07AB">
        <w:trPr>
          <w:trHeight w:val="621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дворовых территорий городского округа Вичуга в рамках поддержки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инициатив»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5 483 879,00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30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5 483 879,00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3 691 209,25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2 558 867,35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5 700 662,37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7 158 286,49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7 978 619,40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A30F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9 966 922,64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1 464 007,33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682 364,64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1 366 747,93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1 974 595,66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EF4862" w:rsidRDefault="00AB6D40" w:rsidP="00EF48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1 390 968,68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119"/>
          <w:jc w:val="center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170 591,17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B048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597 783,86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</w:tr>
    </w:tbl>
    <w:p w:rsidR="004400F2" w:rsidRPr="00453933" w:rsidRDefault="004400F2" w:rsidP="004400F2">
      <w:pPr>
        <w:shd w:val="clear" w:color="auto" w:fill="FFFFFF"/>
        <w:spacing w:after="0" w:line="240" w:lineRule="auto"/>
        <w:jc w:val="both"/>
      </w:pPr>
    </w:p>
    <w:p w:rsidR="00EF4862" w:rsidRDefault="00EF486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453933" w:rsidSect="001F46F3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Цель, задачи и ожидаемые </w:t>
      </w:r>
      <w:r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F16" w:rsidRPr="00EC7F16" w:rsidRDefault="00EC7F16" w:rsidP="00EC7F1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C7F16">
        <w:rPr>
          <w:rFonts w:ascii="Times New Roman" w:hAnsi="Times New Roman" w:cs="Times New Roman"/>
          <w:spacing w:val="3"/>
          <w:sz w:val="24"/>
          <w:szCs w:val="24"/>
        </w:rPr>
        <w:t>Целью реализации программы является повышение качества и комфорта городской среды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вышеуказанных целей, заключаются в следующем: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а) повышение уровня благоустройства дворовых территорий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б) повышение уровня благоустройства общественных территорий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целях решения задач, направленных на достижение цели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 снижение доли неблагоустроенных дворовых и территорий общего пользования.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Учет предложений заинтересованных лиц о включении дворовой территории, общественной территории в муниципальную программу.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голосования по отбору общественных территорий.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16">
        <w:rPr>
          <w:rFonts w:ascii="Times New Roman" w:hAnsi="Times New Roman" w:cs="Times New Roman"/>
          <w:sz w:val="24"/>
          <w:szCs w:val="24"/>
        </w:rPr>
        <w:t xml:space="preserve">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по синхронизации мероприятий в рамках государственных и муниципальных программ,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Синхронизации выполнения работ в рамках муниципальной программы с реализуемыми в городском округе Вичуга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Обеспечить реализацию мероприятий по созданию условий для привлечения добровольцев (волонтеров) к участию в реализации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Создавать условия для привлечения к выполнению работ по благоустройству дворовых территорий студенческих строительных отрядов.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Реализация программы позволит достичь следующих результатов:</w:t>
      </w:r>
    </w:p>
    <w:p w:rsidR="00EC7F16" w:rsidRPr="00EC7F16" w:rsidRDefault="00EC7F16" w:rsidP="00EC7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обеспечение повышения качества и комфорта городской среды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увеличение благоустроенных дворовых и общественных территорий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3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домов,  (приложение 4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ориентировочные (примерные) единичные расценки на элементы благоустройства дворовых территорий (приложение 5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программу на соответствующий год (приложение 6 к программе).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На выполнение программы могут повлиять следующие внешние риски: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изменения федерального и регионального законодательства в сфере реализации муниципальной программы;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ухудшение общей экономической ситуации, которая оказывает влияние на развитие экономики в городском округе Вичуга.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минимизации внешних рисков предусмотрены следующие мероприятия: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- осуществление мониторинга изменения федерального и регионального законодательства с оценкой возможных последствий. Актуализация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нормативных-правовых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актов администрации городского округа Вичуга в сфере реализации муниципальной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осуществление мониторинга экономической ситуации в городском округе Вичуга для последующей оценки возможных последствий при реализации муниципальной программы. Своевременная актуализация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16">
        <w:rPr>
          <w:rFonts w:ascii="Times New Roman" w:hAnsi="Times New Roman" w:cs="Times New Roman"/>
          <w:sz w:val="24"/>
          <w:szCs w:val="24"/>
        </w:rPr>
        <w:t xml:space="preserve">В соглашение о предоставлении субсидии из бюджета Ивановской области на реализацию программ формирования современной городской среды включаются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за счет средств субсидии из бюджета Ивановской области, а также условия  о предельной дате заключения соглашений по результатам закупки товаров, работ и услуг для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Проведение  ежегодного голосования по отбору общественных территорий, подлежащих благоустройству в рамках реализации муниципальных программ (далее -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голосование по отбору общественных территорий) в год, следующий за годом проведения такого голосования, в порядке, установленном правовым актом субъекта Российской Федерации: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программы;</w:t>
      </w:r>
    </w:p>
    <w:p w:rsidR="004400F2" w:rsidRDefault="00EC7F16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AF07AB" w:rsidRPr="00EC7F16" w:rsidRDefault="00AF07AB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6. Система у</w:t>
      </w:r>
      <w:r>
        <w:rPr>
          <w:rFonts w:ascii="Times New Roman" w:hAnsi="Times New Roman" w:cs="Times New Roman"/>
          <w:b/>
          <w:sz w:val="24"/>
          <w:szCs w:val="24"/>
        </w:rPr>
        <w:t>правления реализацией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Исполнителем программы является Администрация городского округа Вичуга.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Исполнитель программы: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координирует деятельность по реализации подпрограмм, отдельных мероприятий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предоставляет по запросам сведения, необходимые для проведения мониторинга реализации программы, проверки отчетности реализации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осуществляет оценку эффективности реализации программы, а также реализации подпрограмм, входящих в программу, путем определения степени достижения целевых показателей программы и полноты использования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готовит в срок до 31 декабря  текущего года годовой отчет о реализации программы и представляет его в установленном порядке;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д) осуществляет реализацию мероприятий программы, отдельных в рамках своих полномочий;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е) разрабатывает, согласовывает и утверждает проект изменений в программу;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ж) формирует предложения по внесению изменений в программу;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ED">
        <w:rPr>
          <w:rFonts w:ascii="Times New Roman" w:hAnsi="Times New Roman" w:cs="Times New Roman"/>
          <w:sz w:val="24"/>
          <w:szCs w:val="24"/>
        </w:rPr>
        <w:t>з) подписывает акты выполненных работ в соответствии с заключенными контрактами и договорами.</w:t>
      </w:r>
    </w:p>
    <w:p w:rsidR="004400F2" w:rsidRPr="00C12F4F" w:rsidRDefault="004400F2" w:rsidP="004400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F4F">
        <w:rPr>
          <w:rFonts w:ascii="Times New Roman" w:hAnsi="Times New Roman" w:cs="Times New Roman"/>
          <w:sz w:val="24"/>
          <w:szCs w:val="24"/>
        </w:rPr>
        <w:t xml:space="preserve">и) имеет право: 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4F">
        <w:rPr>
          <w:rFonts w:ascii="Times New Roman" w:hAnsi="Times New Roman"/>
          <w:sz w:val="24"/>
          <w:szCs w:val="24"/>
        </w:rPr>
        <w:t xml:space="preserve"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 xml:space="preserve">городского округа Вичуга </w:t>
      </w:r>
      <w:r w:rsidRPr="00C12F4F">
        <w:rPr>
          <w:rFonts w:ascii="Times New Roman" w:hAnsi="Times New Roman"/>
          <w:sz w:val="24"/>
          <w:szCs w:val="24"/>
        </w:rPr>
        <w:t xml:space="preserve"> при условии одобрения решения об исключении указанных территорий</w:t>
      </w:r>
      <w:proofErr w:type="gramEnd"/>
      <w:r w:rsidRPr="00C12F4F">
        <w:rPr>
          <w:rFonts w:ascii="Times New Roman" w:hAnsi="Times New Roman"/>
          <w:sz w:val="24"/>
          <w:szCs w:val="24"/>
        </w:rPr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 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й)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</w:t>
      </w:r>
      <w:r w:rsidRPr="00C12F4F">
        <w:rPr>
          <w:rFonts w:ascii="Times New Roman" w:hAnsi="Times New Roman"/>
          <w:sz w:val="24"/>
          <w:szCs w:val="24"/>
        </w:rPr>
        <w:lastRenderedPageBreak/>
        <w:t>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заключения таких соглашений в пределах экономии сре</w:t>
      </w:r>
      <w:proofErr w:type="gramStart"/>
      <w:r w:rsidRPr="00C12F4F">
        <w:rPr>
          <w:rFonts w:ascii="Times New Roman" w:hAnsi="Times New Roman"/>
          <w:sz w:val="24"/>
          <w:szCs w:val="24"/>
        </w:rPr>
        <w:t>дств пр</w:t>
      </w:r>
      <w:proofErr w:type="gramEnd"/>
      <w:r w:rsidRPr="00C12F4F">
        <w:rPr>
          <w:rFonts w:ascii="Times New Roman" w:hAnsi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C12F4F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12F4F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реализацию программы могут повлиять внешние риски, а именно: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при размещении муниципальных заказов согласно Федеральному закону 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города,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Способами ограничения рисков являются: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городского округа Вичуга и программу.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7.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</w:t>
      </w:r>
      <w:r>
        <w:rPr>
          <w:rFonts w:ascii="Times New Roman" w:hAnsi="Times New Roman" w:cs="Times New Roman"/>
          <w:b/>
          <w:sz w:val="24"/>
          <w:szCs w:val="24"/>
        </w:rPr>
        <w:t>иторий городского округа Вичуга</w:t>
      </w:r>
    </w:p>
    <w:p w:rsidR="00EB0213" w:rsidRPr="00DD59D9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городского бюджета, а также средств субсидии на поддержку муниципальных программ формирования комфортной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proofErr w:type="gram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</w:t>
      </w:r>
      <w:proofErr w:type="gram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</w:t>
      </w:r>
      <w:proofErr w:type="spell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софинансировании</w:t>
      </w:r>
      <w:proofErr w:type="spell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</w:t>
      </w: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>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proofErr w:type="gram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конкурсный отбор и будут выбраны для реализации программы.</w:t>
      </w:r>
      <w:proofErr w:type="gram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Принятие средств на реализацию программы от населения городского округа Вичуга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 индивидуальных предпринимателей.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(муниципальных) нужд.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8. Порядок аккумулирования и расходования средств,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направляемых на благоустройство дворовых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территорий городского округа Вичуга</w:t>
      </w:r>
    </w:p>
    <w:p w:rsidR="004400F2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в рамках поддержки местных инициатив</w:t>
      </w:r>
    </w:p>
    <w:p w:rsidR="00E108DF" w:rsidRPr="00453933" w:rsidRDefault="00E108DF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Финансовое обеспечение благоустройства территорий городского округа Вичуга в рамках поддержки местных инициатив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инициатив, бюджетных ассигнований городского бюджета, а также средств территориального общественного самоуправления и иных внебюджетных источников.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933">
        <w:rPr>
          <w:rFonts w:ascii="Times New Roman" w:hAnsi="Times New Roman" w:cs="Times New Roman"/>
          <w:sz w:val="24"/>
          <w:szCs w:val="24"/>
        </w:rPr>
        <w:t xml:space="preserve">Доля расходов областного бюджета в финансовом обеспечении расходного обязательства муниципального образования не должна превышать 75%. Финансирование оставшейся части осуществляется за счет средств городского бюджета, обязательного участия территориального общественного самоуправления в </w:t>
      </w:r>
      <w:proofErr w:type="spellStart"/>
      <w:r w:rsidRPr="0045393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453933">
        <w:rPr>
          <w:rFonts w:ascii="Times New Roman" w:hAnsi="Times New Roman" w:cs="Times New Roman"/>
          <w:sz w:val="24"/>
          <w:szCs w:val="24"/>
        </w:rPr>
        <w:t xml:space="preserve"> реализации проекта благоустройства (не менее 3%), а также за счет иных, кроме территориального общественного самоуправления, внебюджетных источников (при наличии).</w:t>
      </w:r>
      <w:proofErr w:type="gramEnd"/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Аккумулирование средств, поступающих от территориального общественного самоуправления и иных внебюджетных источников,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</w:t>
      </w:r>
      <w:r w:rsidRPr="00453933">
        <w:rPr>
          <w:rFonts w:ascii="Times New Roman" w:hAnsi="Times New Roman" w:cs="Times New Roman"/>
          <w:sz w:val="24"/>
          <w:szCs w:val="24"/>
        </w:rPr>
        <w:lastRenderedPageBreak/>
        <w:t>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(муниципальных) нужд.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«Благоустройство дворовых территорий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Вичуга»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0F2" w:rsidRPr="00D052CC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4"/>
        <w:gridCol w:w="6919"/>
      </w:tblGrid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«Благоустройство дворовых территорий городского округа Вичуга»</w:t>
            </w:r>
          </w:p>
        </w:tc>
      </w:tr>
      <w:tr w:rsidR="004400F2" w:rsidRPr="003755F6" w:rsidTr="00903268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2018 - 20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обеспечения*: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- 1201771,00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**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- 1061764,68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- 79917,77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**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- 60088,55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</w:t>
            </w:r>
            <w:r w:rsidR="00380B8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0B87" w:rsidRPr="003755F6" w:rsidRDefault="00380B87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Характеристика мероприятий подпрограммы</w:t>
      </w:r>
    </w:p>
    <w:p w:rsidR="00221ED7" w:rsidRPr="00D052CC" w:rsidRDefault="00221ED7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дворовых территорий городского округа Вичуга;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 исходя из минимального перечня работ по благоустройству. Адресный </w:t>
      </w:r>
      <w:r w:rsidRPr="00D052CC">
        <w:rPr>
          <w:rFonts w:ascii="Times New Roman" w:hAnsi="Times New Roman" w:cs="Times New Roman"/>
          <w:sz w:val="24"/>
        </w:rPr>
        <w:t>перечень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гг., указан в таблице N 3 к данной подпрограмме.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выполнить следующие виды работ: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дворовых проездов, парковок;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малых архитектурных форм.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надлежащем состоянии вновь создаваемых объектов предусмотреть при наличии решения собственников помещений в многоквартирном доме, дворовая территория которого благоустраивается, принятие созданного в результате благоустройства имущества в состав общего имущества многоквартирного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работ по формированию земельных участков, на которых расположены многоквартирные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Непосредственным результатом реализации данного основного мероприятия Подпрограммы станет утверждение адресного перечня всех дворовых территорий, нуждающихся в благоустройстве и подлежащих благоустройству в 2018 - 2024 годах исходя из минимального перечня работ по благоустройству.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Целевые показатели (индикаторы), применяемые для оценки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целей и решения задач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08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1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7"/>
        <w:gridCol w:w="877"/>
      </w:tblGrid>
      <w:tr w:rsidR="006C0061" w:rsidTr="004A1E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6C0061" w:rsidTr="006C006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EC6B24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невозможности выполнения технологического процесса некоторых видов работ за один сезон и наличия согласия собственников помещений, оформленного в форме протокола общего собрания, предусматривается возможность выполнения работ в несколько этапов.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подпрограмму подлежат включению дворовые территории исходя из решения общественной комиссии, утвержденной </w:t>
      </w:r>
      <w:hyperlink r:id="rId10" w:history="1">
        <w:r>
          <w:rPr>
            <w:rStyle w:val="af5"/>
            <w:color w:val="auto"/>
            <w:sz w:val="24"/>
            <w:u w:val="none"/>
          </w:rPr>
          <w:t>п</w:t>
        </w:r>
        <w:r w:rsidRPr="00640622">
          <w:rPr>
            <w:rStyle w:val="af5"/>
            <w:color w:val="auto"/>
            <w:sz w:val="24"/>
            <w:u w:val="none"/>
          </w:rPr>
          <w:t>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Вичуга от 13.10.2017 N 940, а также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законодательства, и в пределах лимитов бюджетных ассигнований, предусмотренных муниципальной программой.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территории, прошедшие отбор, включаются в муниципальную программу на 2018 - 2024 годы исходя из даты представления предложений заинтересованных лиц и технического состояния территорий.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>
          <w:pgSz w:w="11905" w:h="16838"/>
          <w:pgMar w:top="1134" w:right="567" w:bottom="567" w:left="1418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Ресурсное обеспечение подпрограммы в разбивке по мероприятиям подпрограммы, годам ее реализации в разрезе 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финансирования и исполнителей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1814"/>
        <w:gridCol w:w="1360"/>
        <w:gridCol w:w="1136"/>
        <w:gridCol w:w="708"/>
        <w:gridCol w:w="709"/>
        <w:gridCol w:w="851"/>
        <w:gridCol w:w="850"/>
        <w:gridCol w:w="851"/>
        <w:gridCol w:w="992"/>
        <w:gridCol w:w="851"/>
      </w:tblGrid>
      <w:tr w:rsidR="006C0061" w:rsidTr="006C00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выполнение мероприятия (руб.) *</w:t>
            </w:r>
          </w:p>
        </w:tc>
      </w:tr>
      <w:tr w:rsidR="006C0061" w:rsidTr="006C00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**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 xml:space="preserve">1201771,00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Основное мероприятие "Благоустройство дворовых территорий городского округа Вичуга"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Направление расходов "Субсидии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Sect="00B577E0">
          <w:pgSz w:w="16838" w:h="11905" w:orient="landscape"/>
          <w:pgMar w:top="993" w:right="1134" w:bottom="709" w:left="993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Адресный перечень дворовых территорий, нуждающихся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благоустройстве (с учетом их физического состояния)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подлежащих благоустройству в период действия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d"/>
        <w:tblW w:w="0" w:type="auto"/>
        <w:tblInd w:w="1951" w:type="dxa"/>
        <w:tblLook w:val="04A0" w:firstRow="1" w:lastRow="0" w:firstColumn="1" w:lastColumn="0" w:noHBand="0" w:noVBand="1"/>
      </w:tblPr>
      <w:tblGrid>
        <w:gridCol w:w="675"/>
        <w:gridCol w:w="3969"/>
      </w:tblGrid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3358A">
              <w:rPr>
                <w:b/>
                <w:sz w:val="22"/>
                <w:szCs w:val="22"/>
              </w:rPr>
              <w:t>п</w:t>
            </w:r>
            <w:proofErr w:type="gramEnd"/>
            <w:r w:rsidRPr="002335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>Адрес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Ленинская, д. 25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Абрамовой,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64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 xml:space="preserve">ул. </w:t>
            </w:r>
            <w:proofErr w:type="spellStart"/>
            <w:r w:rsidRPr="0023358A">
              <w:rPr>
                <w:sz w:val="22"/>
                <w:szCs w:val="22"/>
              </w:rPr>
              <w:t>Филиппенковская</w:t>
            </w:r>
            <w:proofErr w:type="spellEnd"/>
            <w:r w:rsidRPr="0023358A">
              <w:rPr>
                <w:sz w:val="22"/>
                <w:szCs w:val="22"/>
              </w:rPr>
              <w:t>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 xml:space="preserve">ул. </w:t>
            </w:r>
            <w:proofErr w:type="spellStart"/>
            <w:r w:rsidRPr="0023358A">
              <w:rPr>
                <w:sz w:val="22"/>
                <w:szCs w:val="22"/>
              </w:rPr>
              <w:t>Филиппенковская</w:t>
            </w:r>
            <w:proofErr w:type="spellEnd"/>
            <w:r w:rsidRPr="0023358A">
              <w:rPr>
                <w:sz w:val="22"/>
                <w:szCs w:val="22"/>
              </w:rPr>
              <w:t>, д. 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102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52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20А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Центральная,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66/8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16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36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33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Маевка,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50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пер. Пятницкий,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19В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19Б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</w:tbl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143454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городского округа Вичуга»</w:t>
      </w:r>
    </w:p>
    <w:p w:rsidR="004400F2" w:rsidRPr="00143454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400F2" w:rsidRPr="0023358A" w:rsidRDefault="004400F2" w:rsidP="004400F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457" w:type="dxa"/>
        <w:tblInd w:w="-77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196"/>
      </w:tblGrid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«Благоустройство общественных территорий городского округа Вичуга»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8E4B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EF384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Tr="007D7BF2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Исполнитель мероприятий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Pr="00190AD9" w:rsidRDefault="0014345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общественных территорий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190AD9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  <w:r w:rsidRPr="00521F0A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11 473 988,82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112 648 096,14 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33 534 329,80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2022 год – 4 229 088,53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</w:t>
            </w:r>
            <w:r w:rsidR="00AE07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6 389,73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72612E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4 002 099,27 руб.; </w:t>
            </w:r>
          </w:p>
          <w:p w:rsidR="006C0061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05FB4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056 589,69</w:t>
            </w:r>
            <w:r w:rsidR="00A57B1F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10137269,12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3 564 000,06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112 199 404,95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33 181 522,54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1 164 079,71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2024 год – 3 959 994,06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9 900 000,00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 областной бюджет: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2018 год – 763020,25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426 256,62 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335 166,89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2022 год – 3 011 758,38 руб.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57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241,51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39 999,94 руб.; </w:t>
            </w:r>
          </w:p>
          <w:p w:rsidR="00B577E0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> 843 627,54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 Вичуга: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 573699,45руб.;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 1 894,74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22 434,57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17 640,37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53 250,44 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AE075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6ED8" w:rsidRPr="00521F0A">
              <w:rPr>
                <w:rFonts w:ascii="Times New Roman" w:hAnsi="Times New Roman" w:cs="Times New Roman"/>
                <w:sz w:val="23"/>
                <w:szCs w:val="23"/>
              </w:rPr>
              <w:t>2 238,92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405FB4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4">
              <w:rPr>
                <w:rFonts w:ascii="Times New Roman" w:hAnsi="Times New Roman" w:cs="Times New Roman"/>
                <w:sz w:val="24"/>
                <w:szCs w:val="24"/>
              </w:rPr>
              <w:t>2024 год – 2 105,27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2025 год –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210 395,80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Default="006C0061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источники: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-102 566,35</w:t>
            </w:r>
            <w:r w:rsidR="00405FB4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2CCF" w:rsidRPr="006C0061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- 0,00 руб.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общественных территорий от общего количества таких территорий</w:t>
            </w:r>
          </w:p>
        </w:tc>
      </w:tr>
    </w:tbl>
    <w:p w:rsidR="004400F2" w:rsidRPr="00190AD9" w:rsidRDefault="004400F2" w:rsidP="004400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Примечание:</w:t>
      </w:r>
    </w:p>
    <w:p w:rsidR="004400F2" w:rsidRPr="00190AD9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2.Характеристика мероприятий подпрограммы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городского округа Вичуга;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общественных территорий, нуждающихся в благоустройстве и подлежащ</w:t>
      </w:r>
      <w:r w:rsidR="00A572A7">
        <w:rPr>
          <w:rFonts w:ascii="Times New Roman" w:hAnsi="Times New Roman" w:cs="Times New Roman"/>
          <w:sz w:val="24"/>
          <w:szCs w:val="24"/>
        </w:rPr>
        <w:t>их благоустройству в 2018 - 2026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озеленение;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поддержание в </w:t>
      </w:r>
      <w:r>
        <w:rPr>
          <w:rFonts w:ascii="Times New Roman" w:eastAsia="Calibri" w:hAnsi="Times New Roman" w:cs="Times New Roman"/>
          <w:sz w:val="24"/>
          <w:szCs w:val="24"/>
        </w:rPr>
        <w:t>надлежащем техническом, физическом, эстетическом состоянии общественной территории площади Коновалова согласно «Концепции развития центра города Вичуга» (</w:t>
      </w:r>
      <w:r>
        <w:rPr>
          <w:rFonts w:ascii="Times New Roman" w:hAnsi="Times New Roman" w:cs="Times New Roman"/>
          <w:sz w:val="24"/>
          <w:szCs w:val="24"/>
        </w:rPr>
        <w:t xml:space="preserve">в отношении реновации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пруд, Центральный парк);</w:t>
      </w:r>
      <w:proofErr w:type="gramEnd"/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значений показателей для расчета индекса качества городской среды в соответствии с распоряжением Правительства Российской </w:t>
      </w:r>
      <w:r w:rsidR="00EA1147">
        <w:rPr>
          <w:rFonts w:ascii="Times New Roman" w:hAnsi="Times New Roman" w:cs="Times New Roman"/>
          <w:sz w:val="24"/>
          <w:szCs w:val="24"/>
        </w:rPr>
        <w:t>Федерации от 23.03.2019 № 510-р;</w:t>
      </w:r>
    </w:p>
    <w:p w:rsidR="00EA1147" w:rsidRDefault="00EA1147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проектной (проектно-сметной) документации, в том числе прохождение экспертизы.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городского округа Вичуга.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Целевые показатели (индикаторы), применяемые для оценки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достижения целей и решения задач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7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C0061" w:rsidTr="00B57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3278">
              <w:rPr>
                <w:rFonts w:ascii="Times New Roman" w:hAnsi="Times New Roman" w:cs="Times New Roman"/>
              </w:rPr>
              <w:t>п</w:t>
            </w:r>
            <w:proofErr w:type="gramEnd"/>
            <w:r w:rsidRPr="004032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Значение целевых показателей (индикаторов)*</w:t>
            </w:r>
          </w:p>
        </w:tc>
      </w:tr>
      <w:tr w:rsidR="00B57A79" w:rsidTr="00B57A79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D7D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EC6B24" w:rsidP="00EC6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Разработка проектной документации по реализации проектов благоустройства 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Реализация проектов благоустройства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Коноваловского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Коноваловского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пруда,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Коноваловский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пруд, Центральный парк) их</w:t>
            </w:r>
            <w:proofErr w:type="gram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 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 проекты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победителей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Всероссийского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конкурса </w:t>
            </w: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лучших</w:t>
            </w:r>
            <w:proofErr w:type="gramEnd"/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проектов создания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комфортной городской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 в малых городах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 исторических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, не менее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 нарастающим</w:t>
            </w:r>
          </w:p>
          <w:p w:rsidR="006C0061" w:rsidRPr="000C3173" w:rsidRDefault="006C0061" w:rsidP="00F002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благоустройству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(набережные,</w:t>
            </w:r>
            <w:proofErr w:type="gramEnd"/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центральные площади,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парки и др.) и иные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предусмотренные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(муниципальными)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программами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современной городской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8B6094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93F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400F2" w:rsidRDefault="004400F2" w:rsidP="004400F2">
      <w:pPr>
        <w:spacing w:after="0"/>
        <w:rPr>
          <w:b/>
          <w:sz w:val="28"/>
          <w:szCs w:val="28"/>
        </w:rPr>
      </w:pPr>
    </w:p>
    <w:p w:rsidR="00344D69" w:rsidRPr="00190AD9" w:rsidRDefault="00344D69" w:rsidP="00344D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 целевых показателей (индикаторов)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проектов, а также</w:t>
      </w:r>
      <w:r w:rsidRPr="00344D69">
        <w:rPr>
          <w:rFonts w:ascii="Times New Roman" w:hAnsi="Times New Roman" w:cs="Times New Roman"/>
          <w:sz w:val="20"/>
          <w:szCs w:val="20"/>
        </w:rPr>
        <w:t xml:space="preserve"> </w:t>
      </w:r>
      <w:r w:rsidRPr="00190AD9">
        <w:rPr>
          <w:rFonts w:ascii="Times New Roman" w:hAnsi="Times New Roman" w:cs="Times New Roman"/>
          <w:sz w:val="20"/>
          <w:szCs w:val="20"/>
        </w:rPr>
        <w:t xml:space="preserve">по мере поступления средств заинтересованных лиц и по мере принятия соответствующих нормативно-правовых актов. </w:t>
      </w:r>
    </w:p>
    <w:p w:rsidR="00344D69" w:rsidRPr="00344D69" w:rsidRDefault="00344D69" w:rsidP="00344D69">
      <w:pPr>
        <w:spacing w:after="0" w:line="240" w:lineRule="auto"/>
        <w:jc w:val="both"/>
        <w:rPr>
          <w:rFonts w:ascii="Times New Roman" w:hAnsi="Times New Roman" w:cs="Times New Roman"/>
        </w:rPr>
        <w:sectPr w:rsidR="00344D69" w:rsidRPr="00344D69" w:rsidSect="007D7BF2">
          <w:pgSz w:w="11906" w:h="16838"/>
          <w:pgMar w:top="851" w:right="850" w:bottom="567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135"/>
        <w:gridCol w:w="1417"/>
        <w:gridCol w:w="1418"/>
        <w:gridCol w:w="1559"/>
        <w:gridCol w:w="1417"/>
        <w:gridCol w:w="1276"/>
        <w:gridCol w:w="1276"/>
        <w:gridCol w:w="1134"/>
        <w:gridCol w:w="1275"/>
        <w:gridCol w:w="709"/>
      </w:tblGrid>
      <w:tr w:rsidR="002B4CD7" w:rsidTr="008D07F9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выполнение мероприятия (руб.)*</w:t>
            </w:r>
          </w:p>
        </w:tc>
      </w:tr>
      <w:tr w:rsidR="002B4CD7" w:rsidTr="008D07F9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11473988,82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112 648 096,14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E07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86576389,73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29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69EF">
              <w:rPr>
                <w:rFonts w:ascii="Times New Roman" w:hAnsi="Times New Roman" w:cs="Times New Roman"/>
                <w:sz w:val="20"/>
                <w:szCs w:val="20"/>
              </w:rPr>
              <w:t xml:space="preserve"> 843 627,54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742C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541D2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6541D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округа Вичуга;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культуры;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112 648 096,14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1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7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9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42 648 096,14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790458" w:rsidRDefault="002B4CD7" w:rsidP="00B57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5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0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1 508 909,30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70 000 000,00  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85 000 000,0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="008B60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8D07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56627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C41A0">
              <w:rPr>
                <w:rFonts w:ascii="Times New Roman" w:eastAsia="Calibri" w:hAnsi="Times New Roman" w:cs="Times New Roman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(ТОС «Березка»)»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1 113 377,86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946 371,18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111 337,78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FC41A0" w:rsidRDefault="002B4CD7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55 668,90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19014E" w:rsidRDefault="008D07F9" w:rsidP="0019014E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56627">
              <w:rPr>
                <w:rFonts w:ascii="Times New Roman" w:eastAsia="Calibri" w:hAnsi="Times New Roman" w:cs="Times New Roman"/>
                <w:lang w:eastAsia="en-US"/>
              </w:rPr>
              <w:t>«Благоустройство общественной территории, расположенной по адресу: Ивановская область, город Вичуга,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lang w:eastAsia="en-US"/>
              </w:rPr>
              <w:t xml:space="preserve">улицы 2-я Слободская, 1-я и 2-я </w:t>
            </w:r>
            <w:proofErr w:type="spellStart"/>
            <w:r w:rsidR="00485D75">
              <w:rPr>
                <w:rFonts w:ascii="Times New Roman" w:eastAsia="Calibri" w:hAnsi="Times New Roman" w:cs="Times New Roman"/>
                <w:lang w:eastAsia="en-US"/>
              </w:rPr>
              <w:t>Соловьевская</w:t>
            </w:r>
            <w:proofErr w:type="spellEnd"/>
            <w:r w:rsidRPr="00F56627">
              <w:rPr>
                <w:rFonts w:ascii="Times New Roman" w:eastAsia="Calibri" w:hAnsi="Times New Roman" w:cs="Times New Roman"/>
                <w:lang w:eastAsia="en-US"/>
              </w:rPr>
              <w:t>: установка детской площадки (ТОС «Рябинка»)»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937 948,67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797 256,36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93 794,86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1A3644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46 897,45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4400F2" w:rsidRPr="00B903D8" w:rsidRDefault="00B903D8" w:rsidP="00B903D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правления, внебюджетных источников, </w:t>
      </w:r>
      <w:r w:rsidR="004400F2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заинтересованных лиц и по мере принятия нормативных правовых актов о выделении (распределении) денежных средств. </w:t>
      </w: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  <w:sectPr w:rsidR="004400F2" w:rsidSect="007D7BF2">
          <w:pgSz w:w="16838" w:h="11906" w:orient="landscape"/>
          <w:pgMar w:top="993" w:right="851" w:bottom="709" w:left="851" w:header="709" w:footer="709" w:gutter="0"/>
          <w:cols w:space="720"/>
        </w:sectPr>
      </w:pPr>
    </w:p>
    <w:p w:rsidR="004400F2" w:rsidRDefault="004400F2" w:rsidP="004400F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Адресный перечень общественных территорий, нуждающихся в благоустройстве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(с учетом их физического состояния) и подлежащих благоустройству в период действия 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7371" w:type="dxa"/>
        <w:tblInd w:w="959" w:type="dxa"/>
        <w:tblLook w:val="00A0" w:firstRow="1" w:lastRow="0" w:firstColumn="1" w:lastColumn="0" w:noHBand="0" w:noVBand="0"/>
      </w:tblPr>
      <w:tblGrid>
        <w:gridCol w:w="567"/>
        <w:gridCol w:w="6804"/>
      </w:tblGrid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«Аллея по ул. Советская»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составе 2 -х этапов</w:t>
            </w:r>
          </w:p>
        </w:tc>
      </w:tr>
      <w:tr w:rsidR="004400F2" w:rsidTr="007D7BF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территория,  расположенная в районе ул. Н.П. Куликовой, ул. Большая Пролетарская, ул. Богдана Хмельницкого (в части ремонта ограждения территории) - в составе 2 - х этапов</w:t>
            </w:r>
          </w:p>
        </w:tc>
      </w:tr>
      <w:tr w:rsidR="004400F2" w:rsidTr="007D7BF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0F2" w:rsidTr="007D7BF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группа в Парк Ногина» (с устройством зоны отдыха)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«Концепция развития центра города Вичуга» (в отношении реновации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пруда, Центрального парка, ул. Большая Пролетарская и 50 лет Октября)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пруд, Центральный парк</w:t>
            </w:r>
          </w:p>
        </w:tc>
      </w:tr>
      <w:tr w:rsidR="004400F2" w:rsidTr="007D7BF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ул. Большая Пролетарская – территория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пруда  2 этап</w:t>
            </w:r>
          </w:p>
        </w:tc>
      </w:tr>
      <w:tr w:rsidR="004400F2" w:rsidTr="007D7BF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D7EF8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этап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 </w:t>
            </w:r>
          </w:p>
        </w:tc>
      </w:tr>
      <w:tr w:rsidR="004400F2" w:rsidTr="007D7BF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«Привокзальная площадь» ул. Вокзальная</w:t>
            </w:r>
          </w:p>
        </w:tc>
      </w:tr>
      <w:tr w:rsidR="004400F2" w:rsidTr="007D7BF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«Привокзальная площадь» ул. Вокзальная (2 этап)</w:t>
            </w:r>
          </w:p>
        </w:tc>
      </w:tr>
      <w:tr w:rsidR="004400F2" w:rsidTr="007D7BF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50 лет Октября</w:t>
            </w:r>
          </w:p>
        </w:tc>
      </w:tr>
      <w:tr w:rsidR="004400F2" w:rsidTr="007D7BF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 Ноября «Дача Тяжелова»</w:t>
            </w:r>
          </w:p>
        </w:tc>
      </w:tr>
      <w:tr w:rsidR="004400F2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69F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9F" w:rsidRPr="00816387" w:rsidRDefault="003B169F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F" w:rsidRDefault="003B169F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Коновалова (часть улицы Большая Пролетарская) (2 этап)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етской площадке (ТОС «Березка»)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по адресу: Ивановская область, город Вичуга,</w:t>
            </w:r>
            <w:r w:rsidRPr="00470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2-я Слободская, 1-я и 2-я </w:t>
            </w:r>
            <w:proofErr w:type="spellStart"/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Соловьевские</w:t>
            </w:r>
            <w:proofErr w:type="spellEnd"/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установка детской площадки (ТОС «Рябинка»)</w:t>
            </w:r>
          </w:p>
        </w:tc>
      </w:tr>
    </w:tbl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spacing w:val="3"/>
          <w:sz w:val="28"/>
          <w:szCs w:val="28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hAnsi="Times New Roman" w:cs="Times New Roman"/>
          <w:b/>
          <w:spacing w:val="3"/>
          <w:sz w:val="24"/>
          <w:szCs w:val="24"/>
        </w:rPr>
        <w:t>5.1.</w:t>
      </w:r>
      <w:r w:rsidRPr="009D7EF8">
        <w:rPr>
          <w:b/>
          <w:spacing w:val="3"/>
          <w:sz w:val="24"/>
          <w:szCs w:val="24"/>
        </w:rPr>
        <w:t xml:space="preserve"> 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территории городского округа Вичуга</w:t>
      </w: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tbl>
      <w:tblPr>
        <w:tblStyle w:val="a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2693"/>
        <w:gridCol w:w="1843"/>
        <w:gridCol w:w="1417"/>
      </w:tblGrid>
      <w:tr w:rsidR="004400F2" w:rsidRPr="00620600" w:rsidTr="006D1F3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</w:rPr>
            </w:pPr>
            <w:r w:rsidRPr="00620600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620600">
              <w:rPr>
                <w:b/>
                <w:sz w:val="23"/>
                <w:szCs w:val="23"/>
              </w:rPr>
              <w:t>п</w:t>
            </w:r>
            <w:proofErr w:type="gramEnd"/>
            <w:r w:rsidRPr="00620600">
              <w:rPr>
                <w:b/>
                <w:sz w:val="23"/>
                <w:szCs w:val="23"/>
              </w:rPr>
              <w:t>/п</w:t>
            </w:r>
          </w:p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Площадь земельного участка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ИП </w:t>
            </w:r>
            <w:proofErr w:type="spellStart"/>
            <w:r w:rsidRPr="001D5AE3">
              <w:rPr>
                <w:sz w:val="23"/>
                <w:szCs w:val="23"/>
              </w:rPr>
              <w:t>Шадриков</w:t>
            </w:r>
            <w:proofErr w:type="spellEnd"/>
            <w:r w:rsidRPr="001D5AE3">
              <w:rPr>
                <w:sz w:val="23"/>
                <w:szCs w:val="23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</w:t>
            </w:r>
            <w:proofErr w:type="spellEnd"/>
            <w:proofErr w:type="gramEnd"/>
            <w:r w:rsidRPr="001D5AE3">
              <w:rPr>
                <w:sz w:val="23"/>
                <w:szCs w:val="23"/>
              </w:rPr>
              <w:t xml:space="preserve">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Ивановская область, г. Вичуга, ул. </w:t>
            </w:r>
            <w:proofErr w:type="spellStart"/>
            <w:r w:rsidRPr="001D5AE3">
              <w:rPr>
                <w:sz w:val="23"/>
                <w:szCs w:val="23"/>
              </w:rPr>
              <w:t>Н.П.Куликовой</w:t>
            </w:r>
            <w:proofErr w:type="spellEnd"/>
            <w:r w:rsidRPr="001D5AE3">
              <w:rPr>
                <w:sz w:val="23"/>
                <w:szCs w:val="23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37:23:010209:1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1725 </w:t>
            </w:r>
            <w:proofErr w:type="spellStart"/>
            <w:r w:rsidRPr="001D5AE3">
              <w:rPr>
                <w:sz w:val="23"/>
                <w:szCs w:val="23"/>
              </w:rPr>
              <w:t>кв.м</w:t>
            </w:r>
            <w:proofErr w:type="spellEnd"/>
            <w:r w:rsidRPr="001D5AE3">
              <w:rPr>
                <w:sz w:val="23"/>
                <w:szCs w:val="23"/>
              </w:rPr>
              <w:t>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ИП Рогова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Объект культуры (Кафе «Стрелец»)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Ивановская область, </w:t>
            </w:r>
            <w:proofErr w:type="spellStart"/>
            <w:r w:rsidRPr="001D5AE3">
              <w:rPr>
                <w:sz w:val="23"/>
                <w:szCs w:val="23"/>
              </w:rPr>
              <w:t>г</w:t>
            </w:r>
            <w:proofErr w:type="gramStart"/>
            <w:r w:rsidRPr="001D5AE3">
              <w:rPr>
                <w:sz w:val="23"/>
                <w:szCs w:val="23"/>
              </w:rPr>
              <w:t>.В</w:t>
            </w:r>
            <w:proofErr w:type="gramEnd"/>
            <w:r w:rsidRPr="001D5AE3">
              <w:rPr>
                <w:sz w:val="23"/>
                <w:szCs w:val="23"/>
              </w:rPr>
              <w:t>ичуга</w:t>
            </w:r>
            <w:proofErr w:type="spellEnd"/>
            <w:r w:rsidRPr="001D5AE3">
              <w:rPr>
                <w:sz w:val="23"/>
                <w:szCs w:val="23"/>
              </w:rPr>
              <w:t>, ул. Большая Пролетарская,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37:23:010208:19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7413 </w:t>
            </w:r>
            <w:proofErr w:type="spellStart"/>
            <w:r w:rsidRPr="001D5AE3">
              <w:rPr>
                <w:sz w:val="23"/>
                <w:szCs w:val="23"/>
              </w:rPr>
              <w:t>кв.м</w:t>
            </w:r>
            <w:proofErr w:type="spellEnd"/>
            <w:r w:rsidRPr="001D5AE3">
              <w:rPr>
                <w:sz w:val="23"/>
                <w:szCs w:val="23"/>
              </w:rPr>
              <w:t>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ООО «Текстильный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</w:t>
            </w:r>
            <w:proofErr w:type="spellEnd"/>
            <w:proofErr w:type="gramEnd"/>
            <w:r w:rsidRPr="001D5AE3">
              <w:rPr>
                <w:sz w:val="23"/>
                <w:szCs w:val="23"/>
              </w:rPr>
              <w:t xml:space="preserve">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Ивановская область, г. Вичуга, ул. Н.П. Куликовой,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37:23:000000:383</w:t>
            </w:r>
          </w:p>
          <w:p w:rsidR="004400F2" w:rsidRPr="001D5AE3" w:rsidRDefault="004400F2" w:rsidP="007D7BF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color w:val="000000"/>
                <w:sz w:val="23"/>
                <w:szCs w:val="23"/>
                <w:shd w:val="clear" w:color="auto" w:fill="FFFFFF"/>
              </w:rPr>
              <w:t xml:space="preserve">3277 </w:t>
            </w:r>
            <w:r w:rsidRPr="001D5AE3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 xml:space="preserve"> </w:t>
            </w:r>
            <w:r w:rsidRPr="001D5AE3">
              <w:rPr>
                <w:sz w:val="23"/>
                <w:szCs w:val="23"/>
              </w:rPr>
              <w:t>м.</w:t>
            </w:r>
          </w:p>
        </w:tc>
      </w:tr>
    </w:tbl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5.2.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 Правил благоустройства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Таблица 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E0560">
              <w:rPr>
                <w:b/>
                <w:sz w:val="22"/>
                <w:szCs w:val="22"/>
              </w:rPr>
              <w:t>п</w:t>
            </w:r>
            <w:proofErr w:type="gramEnd"/>
            <w:r w:rsidRPr="007E056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 xml:space="preserve">Исполнители 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 xml:space="preserve">Обследование территории: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До 30.04.2024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Составление паспорта территории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Абрамовой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Авиационная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Андронникова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4-я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5-я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6-я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7-я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Бакланова</w:t>
            </w:r>
          </w:p>
          <w:p w:rsidR="004400F2" w:rsidRPr="009D7EF8" w:rsidRDefault="004400F2" w:rsidP="007D7BF2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Балмашевского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 Баранова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Баррикадная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Батурина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Баумана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Бебеля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Белинского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Беляева</w:t>
            </w:r>
          </w:p>
          <w:p w:rsidR="004400F2" w:rsidRPr="009D7EF8" w:rsidRDefault="004400F2" w:rsidP="007D7BF2">
            <w:pPr>
              <w:shd w:val="clear" w:color="auto" w:fill="FFFFFF"/>
              <w:ind w:left="67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Бенедиктова</w:t>
            </w:r>
            <w:proofErr w:type="spellEnd"/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Библиотечная</w:t>
            </w:r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Бисирихинская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Богдановская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Бойцова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Больничная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 поселок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Большая Новая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pacing w:val="-8"/>
                <w:sz w:val="22"/>
                <w:szCs w:val="22"/>
              </w:rPr>
              <w:t>Большая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Буньковская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Ванцетти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Василевского </w:t>
            </w:r>
            <w:r w:rsidRPr="009D7EF8">
              <w:rPr>
                <w:sz w:val="22"/>
                <w:szCs w:val="22"/>
                <w:lang w:val="en-US"/>
              </w:rPr>
              <w:t>A</w:t>
            </w:r>
            <w:r w:rsidRPr="009D7EF8">
              <w:rPr>
                <w:sz w:val="22"/>
                <w:szCs w:val="22"/>
              </w:rPr>
              <w:t>.</w:t>
            </w:r>
            <w:r w:rsidRPr="009D7EF8">
              <w:rPr>
                <w:sz w:val="22"/>
                <w:szCs w:val="22"/>
                <w:lang w:val="en-US"/>
              </w:rPr>
              <w:t>M</w:t>
            </w:r>
            <w:r w:rsidRPr="009D7EF8">
              <w:rPr>
                <w:sz w:val="22"/>
                <w:szCs w:val="22"/>
              </w:rPr>
              <w:t>.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Ватутина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Виноградовых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Вичугская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Владимирская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Вокзальная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Володарского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Воровского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8 Марта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Восточная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Гагарина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Гаражная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Гарская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Гастелло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Герцена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Глуховская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Голубцовская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Гончарова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Горки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Гороховская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М.Горького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0"/>
                <w:sz w:val="22"/>
                <w:szCs w:val="22"/>
              </w:rPr>
              <w:t>Дальняя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1"/>
                <w:sz w:val="22"/>
                <w:szCs w:val="22"/>
              </w:rPr>
              <w:t>Дачная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  <w:lang w:val="en-US"/>
              </w:rPr>
              <w:t>XXII</w:t>
            </w:r>
            <w:r w:rsidRPr="009D7EF8">
              <w:rPr>
                <w:sz w:val="22"/>
                <w:szCs w:val="22"/>
              </w:rPr>
              <w:t xml:space="preserve"> съезда КПСС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9 января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Декабристов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Депутатская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Дзержинского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Достоевского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Ермака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Жаворонкова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Желябова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Жигулёвская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Жуковского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Заводская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Завьялова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Залужная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Западная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Запрудная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Заречная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Зеленая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Ивана Ефимова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Ивановская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Индустриальная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Интернациональная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Калининская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Каляева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Карпинского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Карла Либкнехта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Кинешемская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Кирпичный завод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Климохина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Клубная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Комарова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Коминтерна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Коммунаров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Коммуны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Комсомольская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Конспиративная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Коршунова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Коровина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Космодемьянской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Космонавтов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Костромская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Кошевого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Красноармейская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Краснознамённая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Краснопартизанская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Краснодонская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Крестьянская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Кропоткина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Крупской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Куйбышева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Курского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Кустарная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Кутузова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Ларина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Ленинградская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Ленского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Леонтьевская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Лермонтова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Лётная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Литейная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Луканина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Луначарского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Лухская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Любимова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Маёвка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Новая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Малыгина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Марата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Матросова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Маяковского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Международная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Менделеева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Менжинского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Металлистов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Минина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Мира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Мичуринская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Молодежная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Московская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Набережная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Нагорная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Наримановская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Нахимова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Невского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Некрасова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Никитинская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Нововерховинская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Ногинская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Овражная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Озёрина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Окружная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Октябрят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Орлова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Осипенко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Осмининская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Панкратовская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Панкратовская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Паньковская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Панфиловцев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 Мая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Первомайский поселок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С.Перовской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Пестеля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Петровского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Пионерская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Писарева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Планировочная Плехановская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Подгорная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Пограничная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Пожарского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Полевая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Попова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Поточная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Починковкая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Привольная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Прилужная</w:t>
            </w:r>
            <w:proofErr w:type="spellEnd"/>
            <w:r w:rsidRPr="009D7EF8">
              <w:rPr>
                <w:sz w:val="22"/>
                <w:szCs w:val="22"/>
              </w:rPr>
              <w:t xml:space="preserve"> Производственная </w:t>
            </w:r>
            <w:proofErr w:type="spellStart"/>
            <w:r w:rsidRPr="009D7EF8">
              <w:rPr>
                <w:sz w:val="22"/>
                <w:szCs w:val="22"/>
              </w:rPr>
              <w:t>Прокичевская</w:t>
            </w:r>
            <w:proofErr w:type="spellEnd"/>
            <w:r w:rsidRPr="009D7EF8">
              <w:rPr>
                <w:sz w:val="22"/>
                <w:szCs w:val="22"/>
              </w:rPr>
              <w:t xml:space="preserve">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 xml:space="preserve"> Просторная </w:t>
            </w:r>
            <w:proofErr w:type="spellStart"/>
            <w:r w:rsidRPr="009D7EF8">
              <w:rPr>
                <w:sz w:val="22"/>
                <w:szCs w:val="22"/>
              </w:rPr>
              <w:t>Профинтерновская</w:t>
            </w:r>
            <w:proofErr w:type="spellEnd"/>
            <w:r w:rsidRPr="009D7EF8">
              <w:rPr>
                <w:sz w:val="22"/>
                <w:szCs w:val="22"/>
              </w:rPr>
              <w:t xml:space="preserve"> Профтехническая Пугачёвская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Путковская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Пушкинская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Разинская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Разинская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  <w:proofErr w:type="spellStart"/>
            <w:r w:rsidRPr="009D7EF8">
              <w:rPr>
                <w:sz w:val="22"/>
                <w:szCs w:val="22"/>
              </w:rPr>
              <w:t>Рахманинская</w:t>
            </w:r>
            <w:proofErr w:type="spellEnd"/>
            <w:r w:rsidRPr="009D7EF8">
              <w:rPr>
                <w:sz w:val="22"/>
                <w:szCs w:val="22"/>
              </w:rPr>
              <w:t xml:space="preserve"> Ремесленная Республиканская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Рогова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Родниковская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Розы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Люксембург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</w:t>
            </w:r>
            <w:proofErr w:type="spellStart"/>
            <w:r w:rsidRPr="009D7EF8">
              <w:rPr>
                <w:sz w:val="22"/>
                <w:szCs w:val="22"/>
              </w:rPr>
              <w:t>Рыкина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Садовая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Сакко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Санитарная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Санниковская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Светлая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Свободы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Северная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7 Ноября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Серова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Сибирская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Скворцова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Склянского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С.Смирнова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Советская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Соловьёвская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Соловьёвская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40 лет Октября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1-яСоциалистическая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2-яСоциалистическая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Спартака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Спорышева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Староверховинская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Старовичугская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Стачечная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Степанова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Суворова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Тверская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Текстилей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Техническая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Тимирязева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Ткачей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Толстого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Торговая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Троицкая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1-я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Ударная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5-я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Ульяновка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Урицкого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Урожайная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Ушакова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1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2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Фадеева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Федяевская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Филиппенковская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Филисовская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Флотская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Фрунзе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Хальзунова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Хренкова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Циолковского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Цюруповская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Чапаева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Челюскинцев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Черняховского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Чехова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Чкалова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Шагова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Шевченко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Шкирятова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Школьная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Шмидта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Шуйская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Энгельса 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Энергетическая 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Южная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Юрьевецкая</w:t>
            </w:r>
            <w:proofErr w:type="spellEnd"/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Янинская</w:t>
            </w:r>
            <w:proofErr w:type="spellEnd"/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Ярославская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EF8">
              <w:rPr>
                <w:rFonts w:ascii="Times New Roman" w:hAnsi="Times New Roman"/>
                <w:sz w:val="22"/>
                <w:szCs w:val="22"/>
              </w:rPr>
              <w:t>Ясневская</w:t>
            </w:r>
            <w:proofErr w:type="spellEnd"/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(только дома  индивидуальной жилой застройки)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b/>
                <w:sz w:val="22"/>
                <w:szCs w:val="22"/>
              </w:rPr>
            </w:pPr>
            <w:r w:rsidRPr="009D7EF8">
              <w:rPr>
                <w:b/>
                <w:sz w:val="22"/>
                <w:szCs w:val="22"/>
                <w:u w:val="single"/>
              </w:rPr>
              <w:t>Переулки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Береговой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Беляевский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Блиновский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Боняченский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Водопьянова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Войкова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Гоголевский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Горковский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Железнодорожный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Загородный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Зреловский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Кавказский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Каманина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Мухина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Низовой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Новый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Парковый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Песочный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Писемский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Прилужный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Припольный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Рахмановский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Свердловский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Слепнёва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Соловьёвский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Толмачевский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Трудовой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Ударный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Цветочный 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 xml:space="preserve"> (только дома  индивидуальной жилой застройки)</w:t>
            </w:r>
          </w:p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Заключение соглашения о благоустройстве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По результатам инвентаризации до 31.12.2024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Минимальный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Pr="00892C8D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988"/>
      </w:tblGrid>
      <w:tr w:rsidR="004400F2" w:rsidRPr="00892C8D" w:rsidTr="007D7BF2">
        <w:trPr>
          <w:trHeight w:val="28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  <w:r w:rsidRPr="00892C8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00F2" w:rsidRPr="00892C8D" w:rsidTr="007D7BF2">
        <w:trPr>
          <w:trHeight w:val="28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</w:t>
            </w:r>
          </w:p>
        </w:tc>
      </w:tr>
      <w:tr w:rsidR="004400F2" w:rsidRPr="00892C8D" w:rsidTr="007D7BF2">
        <w:trPr>
          <w:trHeight w:val="25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освещения дворовых территорий</w:t>
            </w:r>
          </w:p>
        </w:tc>
      </w:tr>
      <w:tr w:rsidR="004400F2" w:rsidRPr="00892C8D" w:rsidTr="007D7BF2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</w:t>
            </w:r>
          </w:p>
        </w:tc>
      </w:tr>
      <w:tr w:rsidR="004400F2" w:rsidRPr="00892C8D" w:rsidTr="007D7BF2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5810" cy="2035810"/>
                  <wp:effectExtent l="19050" t="0" r="254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980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3139"/>
            </w:tblGrid>
            <w:tr w:rsidR="004400F2" w:rsidRPr="00892C8D" w:rsidTr="007D7BF2"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Высота - 680 мм.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F2" w:rsidRPr="00892C8D" w:rsidTr="007D7BF2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7880" cy="208788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845" w:type="dxa"/>
              <w:tblLayout w:type="fixed"/>
              <w:tblLook w:val="00A0" w:firstRow="1" w:lastRow="0" w:firstColumn="1" w:lastColumn="0" w:noHBand="0" w:noVBand="0"/>
            </w:tblPr>
            <w:tblGrid>
              <w:gridCol w:w="1845"/>
              <w:gridCol w:w="3000"/>
            </w:tblGrid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- 660  мм.</w:t>
                  </w:r>
                </w:p>
              </w:tc>
            </w:tr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9125" cy="18891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965952">
        <w:trPr>
          <w:trHeight w:val="328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Установка урн</w:t>
            </w:r>
          </w:p>
        </w:tc>
      </w:tr>
      <w:tr w:rsidR="004400F2" w:rsidRPr="00892C8D" w:rsidTr="007D7BF2">
        <w:trPr>
          <w:trHeight w:val="2900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5430" cy="1535430"/>
                  <wp:effectExtent l="19050" t="0" r="762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Урна металлическая «Деревянный декор»</w:t>
            </w:r>
          </w:p>
          <w:tbl>
            <w:tblPr>
              <w:tblW w:w="4907" w:type="dxa"/>
              <w:tblLayout w:type="fixed"/>
              <w:tblLook w:val="00A0" w:firstRow="1" w:lastRow="0" w:firstColumn="1" w:lastColumn="0" w:noHBand="0" w:noVBand="0"/>
            </w:tblPr>
            <w:tblGrid>
              <w:gridCol w:w="1930"/>
              <w:gridCol w:w="2977"/>
            </w:tblGrid>
            <w:tr w:rsidR="004400F2" w:rsidRPr="00892C8D" w:rsidTr="007D7BF2">
              <w:tc>
                <w:tcPr>
                  <w:tcW w:w="1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left="17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072"/>
              <w:gridCol w:w="2693"/>
            </w:tblGrid>
            <w:tr w:rsidR="004400F2" w:rsidRPr="00892C8D" w:rsidTr="007D7BF2">
              <w:tc>
                <w:tcPr>
                  <w:tcW w:w="2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7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4400F2" w:rsidRPr="00892C8D" w:rsidTr="007D7BF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* Данные виды работ выполняются по согласованию с собственниками МКД</w:t>
      </w:r>
      <w:r w:rsidR="00266441">
        <w:rPr>
          <w:rFonts w:ascii="Times New Roman" w:eastAsia="Times New Roman" w:hAnsi="Times New Roman" w:cs="Times New Roman"/>
          <w:sz w:val="20"/>
          <w:szCs w:val="20"/>
        </w:rPr>
        <w:t>, картинки имеют примерный вид.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2DDD" w:rsidRDefault="00FC2DDD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363"/>
      </w:tblGrid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видов работ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детских и (или) спортивных площадок.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автомобильных парковок.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Озеленение дворовых территорий.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Устройство </w:t>
            </w:r>
            <w:proofErr w:type="spellStart"/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ливнеприемников</w:t>
            </w:r>
            <w:proofErr w:type="spellEnd"/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Ограждение газонов.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тротуаров.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лестничных маршей, спусков и подходов к ним.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населения.</w:t>
            </w:r>
          </w:p>
        </w:tc>
      </w:tr>
    </w:tbl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6CD2" w:rsidRDefault="00356CD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E452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на элементы благоустройства дворовых территорий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Cs/>
          <w:sz w:val="24"/>
          <w:szCs w:val="24"/>
        </w:rPr>
        <w:t>Таблица 14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417"/>
        <w:gridCol w:w="1476"/>
        <w:gridCol w:w="1608"/>
      </w:tblGrid>
      <w:tr w:rsidR="004400F2" w:rsidTr="007D7BF2">
        <w:tc>
          <w:tcPr>
            <w:tcW w:w="4962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417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Единичная расценка, руб.</w:t>
            </w:r>
          </w:p>
        </w:tc>
      </w:tr>
      <w:tr w:rsidR="004400F2" w:rsidTr="007D7BF2">
        <w:tc>
          <w:tcPr>
            <w:tcW w:w="6379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внутриквартального, дворового проезда с асфальтобетонным покрытием:</w:t>
            </w:r>
          </w:p>
        </w:tc>
        <w:tc>
          <w:tcPr>
            <w:tcW w:w="1476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бордюром</w:t>
            </w:r>
          </w:p>
        </w:tc>
        <w:tc>
          <w:tcPr>
            <w:tcW w:w="1608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бордюра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асфальтобетонного покрытия к подъезду: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tabs>
                <w:tab w:val="left" w:pos="1080"/>
              </w:tabs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скамейки: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урн: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тротуарной плитки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светильника: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опорой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31109,00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опоры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детской площадки: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ударопоглощающее</w:t>
            </w:r>
            <w:proofErr w:type="spellEnd"/>
            <w:r>
              <w:rPr>
                <w:sz w:val="24"/>
                <w:szCs w:val="24"/>
              </w:rPr>
              <w:t xml:space="preserve"> покрытие 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детская игровая площадка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</w:tr>
    </w:tbl>
    <w:p w:rsidR="004400F2" w:rsidRPr="007E0560" w:rsidRDefault="004400F2" w:rsidP="0044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Примечание</w:t>
      </w:r>
    </w:p>
    <w:p w:rsidR="004400F2" w:rsidRPr="007E0560" w:rsidRDefault="004400F2" w:rsidP="00753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E0560">
        <w:rPr>
          <w:rFonts w:ascii="Times New Roman" w:hAnsi="Times New Roman" w:cs="Times New Roman"/>
          <w:sz w:val="20"/>
          <w:szCs w:val="20"/>
        </w:rPr>
        <w:t xml:space="preserve"> Цены на элементы благоустройства дворовых территорий устанавливаются в соответствии с проектно-сметной документацией, в действующих на момент составления смет ценах.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FC2DDD" w:rsidRDefault="004400F2" w:rsidP="00FC2DDD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ПОРЯДОК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включаемых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в муниципальную программу  формирования комфортной городской среды на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Настоящий порядок устанавливает процедуру разработки, обсуждения с заинтересованными лицами и утверждения дизайн - 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 (далее  - Порядок).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Для целей Порядка  применяются следующие понятия: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PMingLiU" w:hAnsi="Times New Roman" w:cs="Times New Roman"/>
          <w:sz w:val="23"/>
          <w:szCs w:val="23"/>
        </w:rPr>
      </w:pPr>
      <w:proofErr w:type="gramStart"/>
      <w:r>
        <w:rPr>
          <w:rFonts w:ascii="Times New Roman" w:eastAsia="PMingLiU" w:hAnsi="Times New Roman" w:cs="Times New Roman"/>
          <w:sz w:val="23"/>
          <w:szCs w:val="23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Разработка дизайн - проекта обеспечивается Отделом архитектуры и градостроительства городского округа Вичуга, проектной организацией, имеющей соответствующие лицензии на данный вид деятельности (далее - уполномоченные органы).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В дизайн - прое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зависит от вида и состава планируемых работ.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 Разработка дизайн - проекта включает следующие стадии: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6.2. разработка дизайн - проекта;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 согласование дизайн - проекта благоустройства дворовой территории 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6.4. утверждение дизайн - проекта общественной муниципальной комиссией.</w:t>
      </w:r>
    </w:p>
    <w:p w:rsidR="00507356" w:rsidRPr="00BD7D81" w:rsidRDefault="004400F2" w:rsidP="00BD7D81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Дизайн - проект утверждается общественной муниципальной комиссией, уполномоченной на утверждение проектов благоустройства дворовых территорий.</w:t>
      </w:r>
    </w:p>
    <w:p w:rsidR="00904164" w:rsidRDefault="00904164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BE0B46" w:rsidRPr="00507356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«Благоустройство дворовых территорий городского округа Вичуга</w:t>
      </w:r>
    </w:p>
    <w:p w:rsidR="00BE0B46" w:rsidRPr="00507356" w:rsidRDefault="00BE0B46" w:rsidP="0050735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bCs/>
          <w:sz w:val="24"/>
          <w:szCs w:val="24"/>
        </w:rPr>
        <w:t>в рамках поддержки местных инициатив</w:t>
      </w:r>
      <w:r w:rsidRPr="00FA32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6297"/>
      </w:tblGrid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«Благоустройство дворовых территорий городского округа Вичуга </w:t>
            </w:r>
            <w:r w:rsidRPr="00642371">
              <w:rPr>
                <w:rFonts w:ascii="Times New Roman" w:hAnsi="Times New Roman" w:cs="Times New Roman"/>
                <w:bCs/>
                <w:sz w:val="23"/>
                <w:szCs w:val="23"/>
              </w:rPr>
              <w:t>в рамках поддержки местных инициатив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8E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2020 - 20</w:t>
            </w:r>
            <w:r w:rsidR="005C137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BE0B46" w:rsidRPr="00642371" w:rsidTr="00780CE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580CB5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64237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бюджетных ассигнований на реализацию подпрограммы: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5 483 879,00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3 411 823,16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431 612,54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9 580 074,86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2024 год –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9 852 915,07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83164A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955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675,18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B57A7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90613" w:rsidRDefault="00B57A79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4E290F" w:rsidRPr="00642371" w:rsidRDefault="004E290F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3 691 209,25руб.;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2 558 867,35  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5 700 662,37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7 158 286,49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>7 978 619,40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900477">
              <w:rPr>
                <w:rFonts w:ascii="Times New Roman" w:hAnsi="Times New Roman" w:cs="Times New Roman"/>
                <w:sz w:val="23"/>
                <w:szCs w:val="23"/>
              </w:rPr>
              <w:t>9 966 922,64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1 464 007,33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682 364,64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366 747,93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1 974 595,66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1</w:t>
            </w:r>
            <w:r w:rsidR="00EF4862">
              <w:rPr>
                <w:rFonts w:ascii="Times New Roman" w:hAnsi="Times New Roman" w:cs="Times New Roman"/>
                <w:color w:val="000000"/>
              </w:rPr>
              <w:t> 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403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729,73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634D">
              <w:rPr>
                <w:rFonts w:ascii="Times New Roman" w:hAnsi="Times New Roman" w:cs="Times New Roman"/>
                <w:sz w:val="23"/>
                <w:szCs w:val="23"/>
              </w:rPr>
              <w:t>1 390 968,68</w:t>
            </w:r>
            <w:r w:rsidR="00FA37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170 591,17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29D5" w:rsidRPr="008A6219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A22E40">
              <w:rPr>
                <w:rFonts w:ascii="Times New Roman" w:hAnsi="Times New Roman" w:cs="Times New Roman"/>
                <w:sz w:val="23"/>
                <w:szCs w:val="23"/>
              </w:rPr>
              <w:t>597 783,86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Pr="00642371" w:rsidRDefault="005E1014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8D59DD" w:rsidRDefault="008D59DD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П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римечание:</w:t>
      </w: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инициатив, по мере 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lastRenderedPageBreak/>
        <w:t>поступления средств территориального общественного самоуправления и иных внебюджетных источников, по мере принятия нормативных правовых актов о выделении (распределении) денежных средств.</w:t>
      </w:r>
    </w:p>
    <w:p w:rsidR="00BE0B46" w:rsidRDefault="00BE0B46" w:rsidP="00BE0B46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Характеристика мероприятий подпрограммы</w:t>
      </w:r>
    </w:p>
    <w:p w:rsidR="008D59DD" w:rsidRPr="008D59DD" w:rsidRDefault="008D59DD" w:rsidP="008D59DD">
      <w:pPr>
        <w:pStyle w:val="afe"/>
        <w:ind w:left="12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25 статьи 16 Федерального закона от 06 октября 2003 года № 131-ФЗ "Об общих принципах организации местного самоуправления в Российской Федерации" к вопросам местного значения городского округа отнесена организация благоустройства территории городского округа.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уровень благоустройства и озеленения населенных пунктов относится к основным критериям качества и комфортности условий проживания населения, решение вышеуказанного вопроса местного значения способствует также решению одной из задач городского округа Вичуга  в части создания комфортной среды проживания населения.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проживания для жителей администрация городского округа Вичуга в своей деятельности стремится к созданию современного облика городского округа посредством повышения уровня ее благоустройства и озеленения, а также санитарного содержания. Для достижения поставленной цели была принята подпрограмма "Благоустройство дворовых территорий  городского округа Вичуга </w:t>
      </w:r>
      <w:r>
        <w:rPr>
          <w:rFonts w:ascii="Times New Roman" w:hAnsi="Times New Roman" w:cs="Times New Roman"/>
          <w:bCs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реализации данной подпрограммы благодаря финансовым вложениям в указанную отрасль будет обеспечен комплекс мер по ремонту и содержанию в надлежащем состоянии существующих объектов благоустройства и озеленения, а также увеличению их количества.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 ремонт дворовых проездов, асфальтирование, установка скамеек, установка урн, проведение посадки деревьев и кустарников, устройство клумб с цветами, проведение работ по санитарной и формовочной обрезке зеленых насаждений, сносу аварийных деревьев, а так же устройство спортивных площадок для детей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населения к проведению работ по благоустройству и санитарной очистке территории поселения ежегодно организовываются общегородские субботники.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мероприятия позволили содержать территорию городского округа Вичуга в надлежащем санитарном состоянии, однако проблема полностью не решена, так как вопрос организации благоустройства, озеленения и санитарной очистки поселения нуждается в постоянном контроле.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внешний облик городского округа Вичуга  непосредственно связан с уровнем его благоустройства, необходимо обустройство новых, а также ремонт и содержание существующих объектов благоустройства. Для улучшения облика и украшения городского округа Вичуга ежегодно требуется выполнение работ по ремонту дворовых проездов, посадке и уходу за цветниками, а также деревьями и кустарниками. Кроме того необходим постоянный уход за существующими зелеными насаждениями и снос представляющих опасность аварийных деревьев. Также важным мероприятием для повышения уровня благоустройства является установка и ремонт малых архитектурных форм, таких как скамейки и урны, детские и спортивные площадки.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анализа состояния сферы благоустройства дворовых территорий в городском округе Вичуга учитывая важность указанных направлений деятельности для развития и комфортности проживания в нем, принимая во внимание необходимость организации вышеперечисленных мероприятий в постоянном режиме, можно сделать вывод о том, что, существует необходимость в разработке данной подпрограммы для комплексной реализации основных мероприятий по благоустройству дворовых территорий городского округа и эффективного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средств. 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работ подпрограммы: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дворовых территорий (в том числе дворовых проездов, парковок).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установке малых архитектурных форм.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Выкос травы, выпиловка деревьев.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Уборка территорий от мусора, проведение субботников благоустройства территории.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 по установке (ремонту) спортивных и других площадок.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перечень обусловлен необходимостью достижения поставленных целей и решения задач подпрограммы.     </w:t>
      </w:r>
    </w:p>
    <w:p w:rsidR="00BE0B46" w:rsidRDefault="00BE0B46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подпрограммы</w:t>
      </w:r>
    </w:p>
    <w:p w:rsidR="008D59DD" w:rsidRPr="008D59DD" w:rsidRDefault="008D59DD" w:rsidP="008D59DD">
      <w:pPr>
        <w:pStyle w:val="afe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«Благоустройство дворовых территории городского округа Вичуга в рамках поддержки местных инициатив» является повышение уровня комфортности проживания жителей на территории городского округа Вичуга путем улучшения внешнего эстетического облика и санитарного состояния территории: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среды, благоприятной для проживания.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Восстановление и повышение транспортно-эксплуатационного состояния дворовых территорий, внутриквартальных проездов.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во дворе культурно-досуговой и воспитательной среды для детей, молодежи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определена задача подпрограммы – приведение в надлежащее состояние существующих и обустройство новых объектов благоустройства и озеленения, обеспечение ухода за ними, а также содержание территорий общего пользования, не переданных в аренду или собственность.</w:t>
      </w:r>
    </w:p>
    <w:p w:rsidR="00BE0B46" w:rsidRDefault="00BE0B46" w:rsidP="00BE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4. Целевые показатели (индикаторы), применяемые для оценки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 Таблица 15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5E1014" w:rsidRPr="0088630E" w:rsidTr="004A1E3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5E1014" w:rsidRPr="0088630E" w:rsidTr="005E1014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1014" w:rsidRPr="0088630E" w:rsidTr="005E10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EC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842DFA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Default="005E1014" w:rsidP="005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216" w:rsidRDefault="003B6216" w:rsidP="00BE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9DD" w:rsidRDefault="00BE0B46" w:rsidP="00BE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 w:rsidR="008D59DD">
        <w:rPr>
          <w:rFonts w:ascii="Times New Roman" w:hAnsi="Times New Roman" w:cs="Times New Roman"/>
        </w:rPr>
        <w:t>Значение целевых показателей</w:t>
      </w:r>
      <w:r w:rsidR="003B6216">
        <w:rPr>
          <w:rFonts w:ascii="Times New Roman" w:hAnsi="Times New Roman" w:cs="Times New Roman"/>
        </w:rPr>
        <w:t xml:space="preserve"> (индикаторов)</w:t>
      </w:r>
      <w:r w:rsidR="008D59DD">
        <w:rPr>
          <w:rFonts w:ascii="Times New Roman" w:hAnsi="Times New Roman" w:cs="Times New Roman"/>
        </w:rPr>
        <w:t xml:space="preserve">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BE0B46" w:rsidRPr="0088630E" w:rsidRDefault="008D59DD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E0B46" w:rsidRPr="0088630E" w:rsidRDefault="00BE0B46" w:rsidP="00BE0B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630E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подпрограммы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регулируется правовыми актами администрации городского округа Вичуга в сфере разработки; реализации; оценки эффективности и </w:t>
      </w:r>
      <w:proofErr w:type="gramStart"/>
      <w:r w:rsidRPr="008863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630E">
        <w:rPr>
          <w:rFonts w:ascii="Times New Roman" w:hAnsi="Times New Roman" w:cs="Times New Roman"/>
          <w:sz w:val="24"/>
          <w:szCs w:val="24"/>
        </w:rPr>
        <w:t xml:space="preserve"> реализацией подпрограммы и направлен на эффективное планирование хода исполнения основных мероприятий; обеспечение контроля исполнения планируемых мероприятий; проведение мониторинга состояния работ по их выполнению. Механизм реализации подпрограммы основывается на четком разграничении полномочий и ответственности всех участников подпрограммы.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Реализация мероприятий осуществляется посредством: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8630E">
        <w:rPr>
          <w:rFonts w:ascii="Times New Roman" w:hAnsi="Times New Roman" w:cs="Times New Roman"/>
          <w:sz w:val="24"/>
          <w:szCs w:val="24"/>
        </w:rPr>
        <w:t xml:space="preserve">постоянного мониторинга </w:t>
      </w:r>
      <w:proofErr w:type="gramStart"/>
      <w:r w:rsidRPr="0088630E">
        <w:rPr>
          <w:rFonts w:ascii="Times New Roman" w:hAnsi="Times New Roman" w:cs="Times New Roman"/>
          <w:sz w:val="24"/>
          <w:szCs w:val="24"/>
        </w:rPr>
        <w:t>исполнения плана реализации мероприятий подпрограммы</w:t>
      </w:r>
      <w:proofErr w:type="gramEnd"/>
      <w:r w:rsidRPr="0088630E">
        <w:rPr>
          <w:rFonts w:ascii="Times New Roman" w:hAnsi="Times New Roman" w:cs="Times New Roman"/>
          <w:sz w:val="24"/>
          <w:szCs w:val="24"/>
        </w:rPr>
        <w:t>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8630E">
        <w:rPr>
          <w:rFonts w:ascii="Times New Roman" w:hAnsi="Times New Roman" w:cs="Times New Roman"/>
          <w:sz w:val="24"/>
          <w:szCs w:val="24"/>
        </w:rPr>
        <w:t>анализа показателей (индикаторов) характеризующих, как промежуточные, так и конечные результаты реализации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8630E">
        <w:rPr>
          <w:rFonts w:ascii="Times New Roman" w:hAnsi="Times New Roman" w:cs="Times New Roman"/>
          <w:sz w:val="24"/>
          <w:szCs w:val="24"/>
        </w:rPr>
        <w:t>внесения своевременных корректировок в подпрограмму.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В ходе реализации подпрограммы администрация городского округа Вичуга: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а) осуществляет координацию действий участников подпрограммы по исполнению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б) подготавливает необходимые правовые акты и документы для обеспечения исполнения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lastRenderedPageBreak/>
        <w:t>в) координирует деятельность предприятий, обеспечивающих благоустройство городского округа и предприятий, имеющих на балансе или в аренде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46" w:rsidRPr="0088630E" w:rsidRDefault="00BE0B46" w:rsidP="00BE0B4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0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подпрограммы 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86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6"/>
        <w:gridCol w:w="96"/>
        <w:gridCol w:w="126"/>
        <w:gridCol w:w="1575"/>
        <w:gridCol w:w="41"/>
        <w:gridCol w:w="952"/>
        <w:gridCol w:w="1701"/>
        <w:gridCol w:w="1559"/>
        <w:gridCol w:w="1417"/>
        <w:gridCol w:w="1276"/>
        <w:gridCol w:w="1417"/>
      </w:tblGrid>
      <w:tr w:rsidR="005E1014" w:rsidRPr="00D47D15" w:rsidTr="004A1E31">
        <w:trPr>
          <w:trHeight w:val="346"/>
        </w:trPr>
        <w:tc>
          <w:tcPr>
            <w:tcW w:w="567" w:type="dxa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7D15">
              <w:rPr>
                <w:rFonts w:ascii="Times New Roman" w:hAnsi="Times New Roman" w:cs="Times New Roman"/>
              </w:rPr>
              <w:t>п</w:t>
            </w:r>
            <w:proofErr w:type="gramEnd"/>
            <w:r w:rsidRPr="00D47D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70" w:type="dxa"/>
            <w:gridSpan w:val="5"/>
            <w:vAlign w:val="bottom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Объем бюджетных ассигнований на выполнение мероприятия (руб.)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1014" w:rsidRPr="00D47D15" w:rsidTr="003A643A">
        <w:trPr>
          <w:trHeight w:val="322"/>
        </w:trPr>
        <w:tc>
          <w:tcPr>
            <w:tcW w:w="567" w:type="dxa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701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EF4862" w:rsidRDefault="005E1014" w:rsidP="00C71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</w:rPr>
              <w:t>9 852 915,07</w:t>
            </w:r>
          </w:p>
        </w:tc>
        <w:tc>
          <w:tcPr>
            <w:tcW w:w="1276" w:type="dxa"/>
          </w:tcPr>
          <w:p w:rsidR="005E1014" w:rsidRPr="00D47D15" w:rsidRDefault="00FB4A9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11 955 675,18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F90DD2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9 966 922,64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1 366 747,93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</w:rPr>
              <w:t>403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</w:rPr>
              <w:t>729,73</w:t>
            </w:r>
          </w:p>
        </w:tc>
        <w:tc>
          <w:tcPr>
            <w:tcW w:w="1276" w:type="dxa"/>
          </w:tcPr>
          <w:p w:rsidR="005E1014" w:rsidRPr="00D47D15" w:rsidRDefault="00491B56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1 390 968,68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F4862">
              <w:rPr>
                <w:rFonts w:ascii="Times New Roman" w:hAnsi="Times New Roman" w:cs="Times New Roman"/>
                <w:noProof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940F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597 783,86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373EC0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</w:t>
            </w:r>
            <w:r w:rsidRPr="00BD7D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D47D15" w:rsidRDefault="005E1014" w:rsidP="00595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9 411 317,01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3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27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962 131,67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1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780CE4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 xml:space="preserve">Реализация проектов развития территорий муниципальных образований Ивановкой области основанных на местных инициативах (инициативных проектов) 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66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835" w:type="dxa"/>
            <w:gridSpan w:val="4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68" w:type="dxa"/>
            <w:gridSpan w:val="3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установка детской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1 047 241,05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795 903,18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198 975,80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52 362,07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835" w:type="dxa"/>
            <w:gridSpan w:val="4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68" w:type="dxa"/>
            <w:gridSpan w:val="3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Style w:val="layout"/>
                <w:rFonts w:ascii="Times New Roman" w:hAnsi="Times New Roman" w:cs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Вичуга, улица Ленинградская, д. 33/12: замена старых элементов детской площадки и установка </w:t>
            </w:r>
            <w:proofErr w:type="gramStart"/>
            <w:r w:rsidRPr="00171C09">
              <w:rPr>
                <w:rStyle w:val="layout"/>
                <w:rFonts w:ascii="Times New Roman" w:hAnsi="Times New Roman" w:cs="Times New Roman"/>
              </w:rPr>
              <w:t>новых-отдельные</w:t>
            </w:r>
            <w:proofErr w:type="gramEnd"/>
            <w:r w:rsidRPr="00171C09">
              <w:rPr>
                <w:rStyle w:val="layout"/>
                <w:rFonts w:ascii="Times New Roman" w:hAnsi="Times New Roman" w:cs="Times New Roman"/>
              </w:rPr>
              <w:t xml:space="preserve"> элементы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917 878,79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688 409,08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183 575,76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45 893,95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территории, многоквартирного дома, расположенного по адресу: Ивановская область, город Вичуга, ул. Ленинградская, д. №33/12: асфальтирование (ТОС «Содружество»)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город  Вичуга, улица Ульяновская, дом  18: установка детской площадки»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948 144,45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2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720 589,77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8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180 147,45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52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47 407,23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дома, расположенного по адресу: </w:t>
            </w:r>
            <w:proofErr w:type="gramStart"/>
            <w:r w:rsidRPr="008708F8">
              <w:rPr>
                <w:rFonts w:ascii="Times New Roman" w:hAnsi="Times New Roman" w:cs="Times New Roman"/>
              </w:rPr>
              <w:t>Ивановская обл., г. Вичуга,                        ул. Ленинградская, д. 52: установка детской площадки (ТОС «Вымпел»)</w:t>
            </w:r>
            <w:proofErr w:type="gramEnd"/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1 161 158,0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7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882 480,07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220 620,03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lastRenderedPageBreak/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58 057,90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 52: установка спортивной площадки 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территории в зоне индивидуальной  жилой застройки, расположенной  по адресу: Ивановская область,  город Вичуга, на пересечении </w:t>
            </w:r>
            <w:proofErr w:type="spellStart"/>
            <w:r w:rsidRPr="008708F8">
              <w:rPr>
                <w:rFonts w:ascii="Times New Roman" w:hAnsi="Times New Roman" w:cs="Times New Roman"/>
              </w:rPr>
              <w:t>пер</w:t>
            </w:r>
            <w:proofErr w:type="gramStart"/>
            <w:r w:rsidRPr="008708F8">
              <w:rPr>
                <w:rFonts w:ascii="Times New Roman" w:hAnsi="Times New Roman" w:cs="Times New Roman"/>
              </w:rPr>
              <w:t>.С</w:t>
            </w:r>
            <w:proofErr w:type="gramEnd"/>
            <w:r w:rsidRPr="008708F8">
              <w:rPr>
                <w:rFonts w:ascii="Times New Roman" w:hAnsi="Times New Roman" w:cs="Times New Roman"/>
              </w:rPr>
              <w:t>лепнева</w:t>
            </w:r>
            <w:proofErr w:type="spellEnd"/>
            <w:r w:rsidRPr="008708F8">
              <w:rPr>
                <w:rFonts w:ascii="Times New Roman" w:hAnsi="Times New Roman" w:cs="Times New Roman"/>
              </w:rPr>
              <w:t xml:space="preserve"> и улицы Низовая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1 102 052,76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C67774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1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870 621,68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9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176 328,43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31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55 102,65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спортивной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1 047 534,0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5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869 453,20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4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125 704,10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2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52 376,70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 установка детского игрового комплекса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805 253,33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684 465,32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80 525,34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40 262,67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детской площадки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в зоне индивидуальной  жилой застройки, расположенной  по адресу: </w:t>
            </w:r>
            <w:proofErr w:type="gramStart"/>
            <w:r w:rsidRPr="008708F8">
              <w:rPr>
                <w:rFonts w:ascii="Times New Roman" w:hAnsi="Times New Roman" w:cs="Times New Roman"/>
              </w:rPr>
              <w:t xml:space="preserve">Ивановская область,  город Вичуга, на территории улиц: 1-я Загородная, 2-я Загородная, Техническая, Урожайная, </w:t>
            </w:r>
            <w:proofErr w:type="spellStart"/>
            <w:r w:rsidRPr="008708F8">
              <w:rPr>
                <w:rFonts w:ascii="Times New Roman" w:hAnsi="Times New Roman" w:cs="Times New Roman"/>
              </w:rPr>
              <w:t>Наримановская</w:t>
            </w:r>
            <w:proofErr w:type="spellEnd"/>
            <w:r w:rsidRPr="008708F8">
              <w:rPr>
                <w:rFonts w:ascii="Times New Roman" w:hAnsi="Times New Roman" w:cs="Times New Roman"/>
              </w:rPr>
              <w:t>, Пушкинская, Набережная, пер. Загородный: установка спортивно-игрового комплекса</w:t>
            </w:r>
            <w:r w:rsidRPr="008708F8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1 143 622,07</w:t>
            </w:r>
          </w:p>
        </w:tc>
        <w:tc>
          <w:tcPr>
            <w:tcW w:w="1559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869 152,76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217 288,19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57 181,12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613" w:type="dxa"/>
            <w:gridSpan w:val="2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790" w:type="dxa"/>
            <w:gridSpan w:val="5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ул. Володарского, д. 102 (ТОС «</w:t>
            </w:r>
            <w:proofErr w:type="spellStart"/>
            <w:r w:rsidRPr="008708F8">
              <w:rPr>
                <w:rFonts w:ascii="Times New Roman" w:hAnsi="Times New Roman" w:cs="Times New Roman"/>
              </w:rPr>
              <w:t>Шаговец</w:t>
            </w:r>
            <w:proofErr w:type="spellEnd"/>
            <w:r w:rsidRPr="008708F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834 291,23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0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692 461,71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100 114,95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1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41 714,67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eastAsia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дом 102: установка волейбольной площадки с ограждением (ТОС "</w:t>
            </w:r>
            <w:proofErr w:type="spellStart"/>
            <w:r w:rsidRPr="00171C09">
              <w:rPr>
                <w:rFonts w:ascii="Times New Roman" w:eastAsia="Times New Roman" w:hAnsi="Times New Roman"/>
              </w:rPr>
              <w:t>Шаговец</w:t>
            </w:r>
            <w:proofErr w:type="spellEnd"/>
            <w:r w:rsidRPr="00171C09">
              <w:rPr>
                <w:rFonts w:ascii="Times New Roman" w:eastAsia="Times New Roman" w:hAnsi="Times New Roman"/>
              </w:rPr>
              <w:t>")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849 214,23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1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687 863,53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2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118 889,98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42460,72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"Благоустройство дворовой территории многоквартирного дома, расположенного по адресу: Ивановская область, город Вичуга, улица Володарского, дом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2E2DDC">
              <w:rPr>
                <w:rFonts w:ascii="Times New Roman" w:hAnsi="Times New Roman" w:cs="Times New Roman"/>
              </w:rPr>
              <w:t xml:space="preserve"> 102: асфальтирование с обустройством парковочной площадки из щебня (ТОС " </w:t>
            </w:r>
            <w:proofErr w:type="spellStart"/>
            <w:r w:rsidRPr="002E2DDC">
              <w:rPr>
                <w:rFonts w:ascii="Times New Roman" w:hAnsi="Times New Roman" w:cs="Times New Roman"/>
              </w:rPr>
              <w:t>Шаговец</w:t>
            </w:r>
            <w:proofErr w:type="spellEnd"/>
            <w:r w:rsidRPr="002E2DDC">
              <w:rPr>
                <w:rFonts w:ascii="Times New Roman" w:hAnsi="Times New Roman" w:cs="Times New Roman"/>
              </w:rPr>
              <w:t>")"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963 016,33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818 563,87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96 301,64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48 150,82 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84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домов, расположенных по адресу:  </w:t>
            </w:r>
            <w:proofErr w:type="gramStart"/>
            <w:r w:rsidRPr="00171C09">
              <w:rPr>
                <w:rFonts w:ascii="Times New Roman" w:hAnsi="Times New Roman" w:cs="Times New Roman"/>
              </w:rPr>
              <w:t xml:space="preserve">Ивановская область, г. Вичуга, ул. Ленинградская,  дома №№27, 29 и ул. 1-я </w:t>
            </w:r>
            <w:proofErr w:type="spellStart"/>
            <w:r w:rsidRPr="00171C09">
              <w:rPr>
                <w:rFonts w:ascii="Times New Roman" w:hAnsi="Times New Roman" w:cs="Times New Roman"/>
              </w:rPr>
              <w:t>Тезинская</w:t>
            </w:r>
            <w:proofErr w:type="spellEnd"/>
            <w:r w:rsidRPr="00171C09">
              <w:rPr>
                <w:rFonts w:ascii="Times New Roman" w:hAnsi="Times New Roman" w:cs="Times New Roman"/>
              </w:rPr>
              <w:t>, дом № 3: установка детской площадки (ТОС «Уютный уголок»</w:t>
            </w:r>
            <w:proofErr w:type="gramEnd"/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789 247, 44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2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647 182,90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1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102 602,16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39 462,38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</w:t>
            </w:r>
            <w:proofErr w:type="spellStart"/>
            <w:r w:rsidRPr="002E2DDC">
              <w:rPr>
                <w:rFonts w:ascii="Times New Roman" w:hAnsi="Times New Roman" w:cs="Times New Roman"/>
              </w:rPr>
              <w:t>Тезинская</w:t>
            </w:r>
            <w:proofErr w:type="spellEnd"/>
            <w:r w:rsidRPr="002E2DDC">
              <w:rPr>
                <w:rFonts w:ascii="Times New Roman" w:hAnsi="Times New Roman" w:cs="Times New Roman"/>
              </w:rPr>
              <w:t>, дом № 3: ремонт ограждения и асфальтирование спортивной площадки (ТОС «Уютный уголок»)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 домов, расположенных по адресу: Ивановская область, город  Вичуга, улица </w:t>
            </w:r>
            <w:proofErr w:type="spellStart"/>
            <w:r w:rsidRPr="00171C09">
              <w:rPr>
                <w:rFonts w:ascii="Times New Roman" w:hAnsi="Times New Roman" w:cs="Times New Roman"/>
              </w:rPr>
              <w:t>Филиппенковская</w:t>
            </w:r>
            <w:proofErr w:type="spellEnd"/>
            <w:r w:rsidRPr="00171C09">
              <w:rPr>
                <w:rFonts w:ascii="Times New Roman" w:hAnsi="Times New Roman" w:cs="Times New Roman"/>
              </w:rPr>
              <w:t xml:space="preserve">, дома №№4,6 и улица 50 лет </w:t>
            </w:r>
            <w:r w:rsidRPr="00171C09">
              <w:rPr>
                <w:rFonts w:ascii="Times New Roman" w:hAnsi="Times New Roman" w:cs="Times New Roman"/>
              </w:rPr>
              <w:lastRenderedPageBreak/>
              <w:t>Октября, дом№31: установка детской площадки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917 932,03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32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688 449,01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183 586,4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45 896,62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 дворовой территории многоквартирного дома, расположенного по адресу: </w:t>
            </w:r>
          </w:p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Ивановская область, город Вичуга, улица Маевка, дом №12: установка спортивно-игрового комплекса (ТОС «Природа»)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912 180,90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8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684 135,66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67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182 436,19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31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45 609,05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C09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</w:t>
            </w:r>
            <w:r w:rsidRPr="00171C09">
              <w:rPr>
                <w:rFonts w:ascii="Times New Roman" w:hAnsi="Times New Roman"/>
                <w:bCs/>
              </w:rPr>
              <w:t>спортивно-игровой площадки</w:t>
            </w:r>
            <w:r w:rsidRPr="00171C09">
              <w:rPr>
                <w:rFonts w:ascii="Times New Roman" w:hAnsi="Times New Roman"/>
              </w:rPr>
              <w:t xml:space="preserve"> (ТОС «</w:t>
            </w:r>
            <w:proofErr w:type="spellStart"/>
            <w:r w:rsidRPr="00171C09">
              <w:rPr>
                <w:rFonts w:ascii="Times New Roman" w:hAnsi="Times New Roman"/>
              </w:rPr>
              <w:t>Тезинский</w:t>
            </w:r>
            <w:proofErr w:type="spellEnd"/>
            <w:r w:rsidRPr="00171C09">
              <w:rPr>
                <w:rFonts w:ascii="Times New Roman" w:hAnsi="Times New Roman"/>
              </w:rPr>
              <w:t>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787 375,02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645 647,51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5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102 358,74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39368,77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площадки  (ТОС «</w:t>
            </w:r>
            <w:proofErr w:type="spellStart"/>
            <w:r w:rsidRPr="00F76DE2">
              <w:rPr>
                <w:rFonts w:ascii="Times New Roman" w:hAnsi="Times New Roman" w:cs="Times New Roman"/>
              </w:rPr>
              <w:t>Тезинский</w:t>
            </w:r>
            <w:proofErr w:type="spellEnd"/>
            <w:r w:rsidRPr="00F76DE2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741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расположенных по адресу Ивановская область ,</w:t>
            </w:r>
            <w:proofErr w:type="spellStart"/>
            <w:r w:rsidRPr="00171C09">
              <w:rPr>
                <w:rFonts w:ascii="Times New Roman" w:hAnsi="Times New Roman" w:cs="Times New Roman"/>
              </w:rPr>
              <w:t>г</w:t>
            </w:r>
            <w:proofErr w:type="gramStart"/>
            <w:r w:rsidRPr="00171C09">
              <w:rPr>
                <w:rFonts w:ascii="Times New Roman" w:hAnsi="Times New Roman" w:cs="Times New Roman"/>
              </w:rPr>
              <w:t>.В</w:t>
            </w:r>
            <w:proofErr w:type="gramEnd"/>
            <w:r w:rsidRPr="00171C09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171C09">
              <w:rPr>
                <w:rFonts w:ascii="Times New Roman" w:hAnsi="Times New Roman" w:cs="Times New Roman"/>
              </w:rPr>
              <w:t>, ул.50 лет Октября дом № 12,дом №14 : установка детской игровой площадки. ТОС "Вера"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766 739,91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1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651 728,92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76 673,99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38 337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Советская, дом № 10: установка детской площадки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92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8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город  Вичуга, улица Богдана Хмельницкого, д. 66/8: асфальтирование (ТОС «Ногинец-4»)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1 099 858,69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890 885,53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153 980,21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54 992,95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613" w:type="dxa"/>
            <w:gridSpan w:val="2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790" w:type="dxa"/>
            <w:gridSpan w:val="5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улица Богдана Хмельницкого, д. 66/8: 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«Ногинец-4»)»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680 270,50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578 229,92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68 027,05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34 013,53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20А: асфальтирование и ограждение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1 098 171,67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FD3E21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889 519,03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70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153 744,04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48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54 908,60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улица Ленинградская, д. 20: </w:t>
            </w:r>
            <w:r w:rsidRPr="00F76DE2">
              <w:rPr>
                <w:rFonts w:ascii="Times New Roman" w:hAnsi="Times New Roman" w:cs="Times New Roman"/>
              </w:rPr>
              <w:lastRenderedPageBreak/>
              <w:t>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«Виолет</w:t>
            </w:r>
            <w:r>
              <w:rPr>
                <w:rFonts w:ascii="Times New Roman" w:hAnsi="Times New Roman" w:cs="Times New Roman"/>
              </w:rPr>
              <w:t>т</w:t>
            </w:r>
            <w:r w:rsidRPr="00F76DE2">
              <w:rPr>
                <w:rFonts w:ascii="Times New Roman" w:hAnsi="Times New Roman" w:cs="Times New Roman"/>
              </w:rPr>
              <w:t>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682 181,70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9274B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579 854,44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68 218,16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34 109,10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г. Вичуга, ул. </w:t>
            </w:r>
            <w:proofErr w:type="spellStart"/>
            <w:r w:rsidRPr="00852E12">
              <w:rPr>
                <w:rFonts w:ascii="Times New Roman" w:hAnsi="Times New Roman" w:cs="Times New Roman"/>
              </w:rPr>
              <w:t>Глуховская</w:t>
            </w:r>
            <w:proofErr w:type="spellEnd"/>
            <w:r w:rsidRPr="00852E12">
              <w:rPr>
                <w:rFonts w:ascii="Times New Roman" w:hAnsi="Times New Roman" w:cs="Times New Roman"/>
              </w:rPr>
              <w:t>, д. №9/47: установка детской площадки (ТОС «Родник»)»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1 168 293,17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993 049,19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116 829,31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58 414,67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№ 37/13: установка детской площадки (ТОС "Мы едины")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771 908,56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656 122,27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77 190,85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38 595,44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 дома, расположенного по адресу: Ивановская область, город  Вичуга, улица Ленинская, дом №25: асфальтирование  (ТОС «Дружба»)»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626 963,61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532 919,06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62 969,36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31 348,19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 дома, расположенного по адресу: Ивановская область, город  Вичуга, улица Покровского, дом №26:  установка </w:t>
            </w:r>
            <w:r w:rsidRPr="00852E12">
              <w:rPr>
                <w:rFonts w:ascii="Times New Roman" w:hAnsi="Times New Roman" w:cs="Times New Roman"/>
              </w:rPr>
              <w:lastRenderedPageBreak/>
              <w:t>детской площадки (ТОС «Надежда-2»)»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г. Вичуга, ул. Виноградовых,  дом № 2А: установка детской площадки (ТОС «Солнечный»)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1 173 042,14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997 085,81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117 304,21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58 652,12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2E12">
              <w:rPr>
                <w:rFonts w:ascii="Times New Roman" w:hAnsi="Times New Roman" w:cs="Times New Roman"/>
              </w:rPr>
              <w:t>лагоустройство  дворовой территории многоквартирного дома, расположенного по адресу: Ивановская область, город Вичуга, пер. Пятницкий, д. №4, №14: установка детской площадки (ТОС «Пятницкий»)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1 168 003,76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992 803,19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116 800,37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58 400,20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 «Благоустройство дворовой территории многоквартирных домов, расположенных по адресам: Ив</w:t>
            </w:r>
            <w:r>
              <w:rPr>
                <w:rFonts w:ascii="Times New Roman" w:hAnsi="Times New Roman" w:cs="Times New Roman"/>
              </w:rPr>
              <w:t>ановская область, город Вичуга, улица</w:t>
            </w:r>
            <w:r w:rsidRPr="00852E12">
              <w:rPr>
                <w:rFonts w:ascii="Times New Roman" w:hAnsi="Times New Roman" w:cs="Times New Roman"/>
              </w:rPr>
              <w:t xml:space="preserve"> 2-я Библиотечная д. №2, д. №4: установка детской спортивно-игровой площадки (ТОС «Библиотечный»)»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1 127 637,24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958 491,65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112 763,72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56 381,87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2694" w:type="dxa"/>
            <w:gridSpan w:val="4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</w:t>
            </w:r>
            <w:r>
              <w:rPr>
                <w:rFonts w:ascii="Times New Roman" w:hAnsi="Times New Roman" w:cs="Times New Roman"/>
              </w:rPr>
              <w:lastRenderedPageBreak/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ичуга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ул.Глуховская</w:t>
            </w:r>
            <w:proofErr w:type="spellEnd"/>
            <w:r>
              <w:rPr>
                <w:rFonts w:ascii="Times New Roman" w:hAnsi="Times New Roman" w:cs="Times New Roman"/>
              </w:rPr>
              <w:t>, д.№24:асфальтирование (ТОС «Виктория»)»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1 050 000,00</w:t>
            </w:r>
          </w:p>
        </w:tc>
        <w:tc>
          <w:tcPr>
            <w:tcW w:w="1276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126 000,00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20D1F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 дома, расположенного по адресу: Ивановска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я область, город  Вичуга, улица </w:t>
            </w:r>
            <w:r w:rsidRPr="00720D1F">
              <w:rPr>
                <w:rFonts w:ascii="Times New Roman" w:eastAsia="Calibri" w:hAnsi="Times New Roman" w:cs="Times New Roman"/>
                <w:lang w:eastAsia="en-US"/>
              </w:rPr>
              <w:t>Володарского, д.100: установка детской площадки (ТОС «Кристалл»)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1 161 673,27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987 422,27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116 167,33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530ED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530E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30ED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58 083,67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2694" w:type="dxa"/>
            <w:gridSpan w:val="4"/>
          </w:tcPr>
          <w:p w:rsidR="00074C27" w:rsidRPr="00343593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343593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№ 52: установка спортивной площадки                             (ТОС «Вымпел»)»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1 147 992,67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975 793,76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114 799,26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C6E0C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57 399,65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2694" w:type="dxa"/>
            <w:gridSpan w:val="4"/>
          </w:tcPr>
          <w:p w:rsidR="00074C27" w:rsidRPr="003A55DE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A55DE">
              <w:rPr>
                <w:rFonts w:ascii="Times New Roman" w:eastAsia="Calibri" w:hAnsi="Times New Roman" w:cs="Times New Roman"/>
                <w:lang w:eastAsia="en-US"/>
              </w:rPr>
              <w:t>«Благоустройство дворовых территорий многоквартирных  домов, расположенных  по адресу: Ивановская область, город Вичуга, по переулку Пятницкий, д.№4, №14: асфальтирование (ТОС  «Пятницкий»)»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1 174 034,88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997 929,64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117 403,49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E7243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E724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1E7243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58 701,75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2694" w:type="dxa"/>
            <w:gridSpan w:val="4"/>
          </w:tcPr>
          <w:p w:rsidR="00074C27" w:rsidRPr="002945A6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45A6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территории </w:t>
            </w:r>
            <w:r w:rsidRPr="002945A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многоквартирного дома, расположенного по адресу: Ивановская область, г. Вичуга, ул. </w:t>
            </w:r>
            <w:proofErr w:type="spellStart"/>
            <w:r w:rsidRPr="002945A6">
              <w:rPr>
                <w:rFonts w:ascii="Times New Roman" w:eastAsia="Calibri" w:hAnsi="Times New Roman" w:cs="Times New Roman"/>
                <w:lang w:eastAsia="en-US"/>
              </w:rPr>
              <w:t>Глуховская</w:t>
            </w:r>
            <w:proofErr w:type="spellEnd"/>
            <w:r w:rsidRPr="002945A6">
              <w:rPr>
                <w:rFonts w:ascii="Times New Roman" w:eastAsia="Calibri" w:hAnsi="Times New Roman" w:cs="Times New Roman"/>
                <w:lang w:eastAsia="en-US"/>
              </w:rPr>
              <w:t>, д. №9/47: установка  площадки с уличными тренажерами и теннисного стола (ТОС «Родник»)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1 160 000,0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311629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58 0</w:t>
            </w:r>
            <w:r w:rsidR="00074C27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2694" w:type="dxa"/>
            <w:gridSpan w:val="4"/>
          </w:tcPr>
          <w:p w:rsidR="00074C27" w:rsidRPr="00D431EA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D431EA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№33/12: асфальтирование с обустройством парковочных площад</w:t>
            </w:r>
            <w:r>
              <w:rPr>
                <w:rFonts w:ascii="Times New Roman" w:hAnsi="Times New Roman"/>
              </w:rPr>
              <w:t>ок из щебня (ТОС «Содружество»)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1 084 742,30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922 030,95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108 474,23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F76B9B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F76B9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9F7EF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54 237,12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2694" w:type="dxa"/>
            <w:gridSpan w:val="4"/>
          </w:tcPr>
          <w:p w:rsidR="00074C27" w:rsidRPr="00A47DF4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47DF4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 Б. Хмельницкого, д.№62: асфальтирование с обустройством парковочной площадки из щебня (ТОС «Спутник»)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775 554,01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659 220,90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77 555,39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02630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2630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434E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38 777,72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D6EA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AD6EAF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</w:t>
            </w:r>
            <w:r w:rsidRPr="00AD6EAF">
              <w:rPr>
                <w:rFonts w:ascii="Times New Roman" w:hAnsi="Times New Roman"/>
              </w:rPr>
              <w:lastRenderedPageBreak/>
              <w:t>Вичуга, улица Ленинградская, д. № 22: асфальтирование  (ТОС «СТАРТ»)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1 010 219,18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858 686,30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101 021,91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842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8424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43391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50 510,97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014333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Виноградовых, дом №2-А:  асфальтирование с обустройством парковочной площадки из щебня</w:t>
            </w:r>
          </w:p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(ТОС «Солнечный»)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911 517,47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774 789,84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91 151,75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72608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45 575,88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A2DA2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A2DA2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 по улице Покровского, д.26 (подъезды №4,№5, №6): установка детской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игровой площадки (ТОС «Лидер»)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959 862,16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815 882,83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95 986,21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4C40C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47 993,12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  <w:r w:rsidR="005D1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</w:t>
            </w:r>
            <w:proofErr w:type="gramStart"/>
            <w:r w:rsidRPr="005E3595">
              <w:rPr>
                <w:rFonts w:ascii="Times New Roman" w:eastAsia="Calibri" w:hAnsi="Times New Roman" w:cs="Times New Roman"/>
                <w:lang w:eastAsia="en-US"/>
              </w:rPr>
              <w:t>дворовой</w:t>
            </w:r>
            <w:proofErr w:type="gramEnd"/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Территории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>многоквартирного дома, расположенного по</w:t>
            </w:r>
            <w:r w:rsidRPr="005E3595">
              <w:rPr>
                <w:rFonts w:ascii="Times New Roman" w:eastAsia="Calibri" w:hAnsi="Times New Roman" w:cs="Times New Roman"/>
                <w:sz w:val="52"/>
                <w:szCs w:val="52"/>
                <w:lang w:eastAsia="en-US"/>
              </w:rPr>
              <w:t xml:space="preserve">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адресу: </w:t>
            </w:r>
          </w:p>
          <w:p w:rsidR="005D18B1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Ивановская область, город Вичуга, улица Советская,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>д. №10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асфальтирование 1 этап </w:t>
            </w:r>
            <w:r w:rsidRPr="005E3595">
              <w:rPr>
                <w:rFonts w:ascii="Times New Roman" w:eastAsia="Times New Roman" w:hAnsi="Times New Roman" w:cs="Times New Roman"/>
              </w:rPr>
              <w:t>(ТОС «Радуга»)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D18B1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</w:p>
          <w:p w:rsidR="005D18B1" w:rsidRPr="00A73FB4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1 174 356,38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998 202,92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117 435,63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0E3CE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E3C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C07DD6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58 717,83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2694" w:type="dxa"/>
            <w:gridSpan w:val="4"/>
          </w:tcPr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дворовой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территории многоквартирных домов, расположенных по адресу: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Ивановская область, город Вичуга,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Ленинградская,  д. 27, д. 29 и улице 1-я </w:t>
            </w:r>
            <w:proofErr w:type="spellStart"/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Тезинская</w:t>
            </w:r>
            <w:proofErr w:type="spellEnd"/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, д. 3: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асфальтирование  и замена ограждения спортивной площадки </w:t>
            </w:r>
          </w:p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(ТОС «Уютный уголок»)</w:t>
            </w:r>
          </w:p>
        </w:tc>
        <w:tc>
          <w:tcPr>
            <w:tcW w:w="1701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1 395 722,86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990 963,23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B1118D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334 973,48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69 786,15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373E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2" w:type="dxa"/>
            <w:gridSpan w:val="3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«Благоустройство дворовых территорий городского округа Вичуга в рамках поддержки местных инициатив»</w:t>
            </w:r>
          </w:p>
        </w:tc>
        <w:tc>
          <w:tcPr>
            <w:tcW w:w="952" w:type="dxa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441 598,06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102B9" w:rsidRDefault="00C102B9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самоуправления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и иных внебюджетных источников.</w:t>
      </w:r>
    </w:p>
    <w:p w:rsidR="00BE0B46" w:rsidRDefault="00BE0B46" w:rsidP="00BE0B46">
      <w:pPr>
        <w:spacing w:after="0"/>
        <w:ind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0E2B6D" w:rsidRDefault="006B7433" w:rsidP="006B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0B46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Вичуга обустраиваются за счет средств, полученных в рамках </w:t>
      </w:r>
      <w:r w:rsidR="00BE0B46" w:rsidRPr="000E2B6D">
        <w:rPr>
          <w:rFonts w:ascii="Times New Roman" w:hAnsi="Times New Roman" w:cs="Times New Roman"/>
          <w:sz w:val="24"/>
          <w:szCs w:val="24"/>
        </w:rPr>
        <w:t xml:space="preserve">конкурсного отбора муниципальных образований Ивановской области для предоставления субсидий </w:t>
      </w:r>
      <w:r w:rsidR="000E2B6D" w:rsidRPr="000E2B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BE0B46" w:rsidRPr="000E2B6D">
        <w:rPr>
          <w:rFonts w:ascii="Times New Roman" w:hAnsi="Times New Roman" w:cs="Times New Roman"/>
          <w:sz w:val="24"/>
          <w:szCs w:val="24"/>
        </w:rPr>
        <w:t>, участниками</w:t>
      </w:r>
      <w:r w:rsidR="00BE0B46">
        <w:rPr>
          <w:rFonts w:ascii="Times New Roman" w:hAnsi="Times New Roman" w:cs="Times New Roman"/>
          <w:sz w:val="24"/>
          <w:szCs w:val="24"/>
        </w:rPr>
        <w:t xml:space="preserve"> которого являются территориальные общественные самоуправления, в соответствии с Постановлением Правительства Ивановской области от 01.09.2017 № 337-п «Об утверждении государственной программы</w:t>
      </w:r>
      <w:proofErr w:type="gramEnd"/>
      <w:r w:rsidR="00BE0B46">
        <w:rPr>
          <w:rFonts w:ascii="Times New Roman" w:hAnsi="Times New Roman" w:cs="Times New Roman"/>
          <w:sz w:val="24"/>
          <w:szCs w:val="24"/>
        </w:rPr>
        <w:t xml:space="preserve"> Ивановской области «Формирование современной городской среды».</w:t>
      </w:r>
    </w:p>
    <w:p w:rsidR="00BE0B46" w:rsidRDefault="00BE0B46" w:rsidP="00BE0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E0B46" w:rsidSect="00FF6596">
      <w:pgSz w:w="11906" w:h="16838"/>
      <w:pgMar w:top="1134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68" w:rsidRDefault="00552768" w:rsidP="00C02B28">
      <w:pPr>
        <w:spacing w:after="0" w:line="240" w:lineRule="auto"/>
      </w:pPr>
      <w:r>
        <w:separator/>
      </w:r>
    </w:p>
  </w:endnote>
  <w:endnote w:type="continuationSeparator" w:id="0">
    <w:p w:rsidR="00552768" w:rsidRDefault="00552768" w:rsidP="00C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68" w:rsidRDefault="00552768" w:rsidP="00C02B28">
      <w:pPr>
        <w:spacing w:after="0" w:line="240" w:lineRule="auto"/>
      </w:pPr>
      <w:r>
        <w:separator/>
      </w:r>
    </w:p>
  </w:footnote>
  <w:footnote w:type="continuationSeparator" w:id="0">
    <w:p w:rsidR="00552768" w:rsidRDefault="00552768" w:rsidP="00C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22C76435"/>
    <w:multiLevelType w:val="hybridMultilevel"/>
    <w:tmpl w:val="C72ED18C"/>
    <w:lvl w:ilvl="0" w:tplc="A86840FE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817C9"/>
    <w:multiLevelType w:val="multilevel"/>
    <w:tmpl w:val="1EA623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4E4477D"/>
    <w:multiLevelType w:val="hybridMultilevel"/>
    <w:tmpl w:val="E63E7E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CB6977"/>
    <w:multiLevelType w:val="hybridMultilevel"/>
    <w:tmpl w:val="14F4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F0AC5"/>
    <w:multiLevelType w:val="hybridMultilevel"/>
    <w:tmpl w:val="D7F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2C6F"/>
    <w:multiLevelType w:val="hybridMultilevel"/>
    <w:tmpl w:val="3D3A6C7A"/>
    <w:lvl w:ilvl="0" w:tplc="A918A57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C77A5"/>
    <w:multiLevelType w:val="hybridMultilevel"/>
    <w:tmpl w:val="B8B48442"/>
    <w:lvl w:ilvl="0" w:tplc="4468CF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2EB"/>
    <w:multiLevelType w:val="hybridMultilevel"/>
    <w:tmpl w:val="78A02AE2"/>
    <w:lvl w:ilvl="0" w:tplc="35E603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B3670"/>
    <w:multiLevelType w:val="hybridMultilevel"/>
    <w:tmpl w:val="444C65DA"/>
    <w:lvl w:ilvl="0" w:tplc="82AC6B7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98E"/>
    <w:rsid w:val="000009D5"/>
    <w:rsid w:val="00010EF9"/>
    <w:rsid w:val="00014333"/>
    <w:rsid w:val="000145ED"/>
    <w:rsid w:val="00022357"/>
    <w:rsid w:val="0002630E"/>
    <w:rsid w:val="00026F3C"/>
    <w:rsid w:val="00027CFE"/>
    <w:rsid w:val="00030B55"/>
    <w:rsid w:val="0003328D"/>
    <w:rsid w:val="00035524"/>
    <w:rsid w:val="00037002"/>
    <w:rsid w:val="00041777"/>
    <w:rsid w:val="000449EE"/>
    <w:rsid w:val="00045E7F"/>
    <w:rsid w:val="00047E92"/>
    <w:rsid w:val="00057B5A"/>
    <w:rsid w:val="000731C2"/>
    <w:rsid w:val="00074B48"/>
    <w:rsid w:val="00074C27"/>
    <w:rsid w:val="00090551"/>
    <w:rsid w:val="000945D7"/>
    <w:rsid w:val="000949D5"/>
    <w:rsid w:val="000958EC"/>
    <w:rsid w:val="00095A70"/>
    <w:rsid w:val="00096B92"/>
    <w:rsid w:val="00097BDF"/>
    <w:rsid w:val="000A6C92"/>
    <w:rsid w:val="000B03AB"/>
    <w:rsid w:val="000C3173"/>
    <w:rsid w:val="000D1580"/>
    <w:rsid w:val="000D2E08"/>
    <w:rsid w:val="000D5932"/>
    <w:rsid w:val="000E05B3"/>
    <w:rsid w:val="000E0A65"/>
    <w:rsid w:val="000E0B7C"/>
    <w:rsid w:val="000E10DB"/>
    <w:rsid w:val="000E2B6D"/>
    <w:rsid w:val="000E3CE1"/>
    <w:rsid w:val="000F0574"/>
    <w:rsid w:val="000F51BD"/>
    <w:rsid w:val="000F7BD8"/>
    <w:rsid w:val="0010093A"/>
    <w:rsid w:val="00100B55"/>
    <w:rsid w:val="00102AE5"/>
    <w:rsid w:val="00110286"/>
    <w:rsid w:val="00111748"/>
    <w:rsid w:val="00124A06"/>
    <w:rsid w:val="00133BC0"/>
    <w:rsid w:val="00133BD4"/>
    <w:rsid w:val="001341C5"/>
    <w:rsid w:val="0013726A"/>
    <w:rsid w:val="00141617"/>
    <w:rsid w:val="00143454"/>
    <w:rsid w:val="0014513C"/>
    <w:rsid w:val="00155200"/>
    <w:rsid w:val="001555D0"/>
    <w:rsid w:val="001708DD"/>
    <w:rsid w:val="00171C09"/>
    <w:rsid w:val="001737E3"/>
    <w:rsid w:val="00183DC8"/>
    <w:rsid w:val="0018567A"/>
    <w:rsid w:val="001870D0"/>
    <w:rsid w:val="0019014E"/>
    <w:rsid w:val="00190613"/>
    <w:rsid w:val="00191596"/>
    <w:rsid w:val="00194C1B"/>
    <w:rsid w:val="001954C1"/>
    <w:rsid w:val="0019721D"/>
    <w:rsid w:val="001A1BC1"/>
    <w:rsid w:val="001A3644"/>
    <w:rsid w:val="001B075E"/>
    <w:rsid w:val="001B0E6A"/>
    <w:rsid w:val="001B20E7"/>
    <w:rsid w:val="001B23AA"/>
    <w:rsid w:val="001B6E10"/>
    <w:rsid w:val="001B7175"/>
    <w:rsid w:val="001C258E"/>
    <w:rsid w:val="001C2A59"/>
    <w:rsid w:val="001C459E"/>
    <w:rsid w:val="001D0460"/>
    <w:rsid w:val="001D23B6"/>
    <w:rsid w:val="001D2579"/>
    <w:rsid w:val="001D693F"/>
    <w:rsid w:val="001D6FA1"/>
    <w:rsid w:val="001E2910"/>
    <w:rsid w:val="001E7243"/>
    <w:rsid w:val="001F2313"/>
    <w:rsid w:val="001F4049"/>
    <w:rsid w:val="001F46F3"/>
    <w:rsid w:val="00204C22"/>
    <w:rsid w:val="00210489"/>
    <w:rsid w:val="00210864"/>
    <w:rsid w:val="002108A8"/>
    <w:rsid w:val="00211F96"/>
    <w:rsid w:val="002130B3"/>
    <w:rsid w:val="0021360F"/>
    <w:rsid w:val="00216200"/>
    <w:rsid w:val="00221ED7"/>
    <w:rsid w:val="00231220"/>
    <w:rsid w:val="00232725"/>
    <w:rsid w:val="00232E78"/>
    <w:rsid w:val="0023563C"/>
    <w:rsid w:val="0024131C"/>
    <w:rsid w:val="00242232"/>
    <w:rsid w:val="00244CA1"/>
    <w:rsid w:val="00253B06"/>
    <w:rsid w:val="00265F72"/>
    <w:rsid w:val="00266441"/>
    <w:rsid w:val="00270BE8"/>
    <w:rsid w:val="002735A9"/>
    <w:rsid w:val="002763F2"/>
    <w:rsid w:val="002776CF"/>
    <w:rsid w:val="002945A6"/>
    <w:rsid w:val="002945CB"/>
    <w:rsid w:val="00296A00"/>
    <w:rsid w:val="002A07A4"/>
    <w:rsid w:val="002A180F"/>
    <w:rsid w:val="002A7D86"/>
    <w:rsid w:val="002B176B"/>
    <w:rsid w:val="002B3343"/>
    <w:rsid w:val="002B37F8"/>
    <w:rsid w:val="002B4CD7"/>
    <w:rsid w:val="002B6B1B"/>
    <w:rsid w:val="002C0B45"/>
    <w:rsid w:val="002C78FB"/>
    <w:rsid w:val="002C7C62"/>
    <w:rsid w:val="002D133B"/>
    <w:rsid w:val="002E2A0C"/>
    <w:rsid w:val="002E2E38"/>
    <w:rsid w:val="002E69F9"/>
    <w:rsid w:val="002F5379"/>
    <w:rsid w:val="002F6550"/>
    <w:rsid w:val="002F69A0"/>
    <w:rsid w:val="002F7263"/>
    <w:rsid w:val="003012B8"/>
    <w:rsid w:val="00301CA7"/>
    <w:rsid w:val="003059E7"/>
    <w:rsid w:val="00310B46"/>
    <w:rsid w:val="00311629"/>
    <w:rsid w:val="00323CBF"/>
    <w:rsid w:val="00331613"/>
    <w:rsid w:val="003330D9"/>
    <w:rsid w:val="00340F3E"/>
    <w:rsid w:val="00341D56"/>
    <w:rsid w:val="00342CCF"/>
    <w:rsid w:val="00343593"/>
    <w:rsid w:val="00344D69"/>
    <w:rsid w:val="00355F35"/>
    <w:rsid w:val="00356CD2"/>
    <w:rsid w:val="003638F4"/>
    <w:rsid w:val="00365F8F"/>
    <w:rsid w:val="00373EC0"/>
    <w:rsid w:val="00380B87"/>
    <w:rsid w:val="0038508B"/>
    <w:rsid w:val="003879AA"/>
    <w:rsid w:val="00390046"/>
    <w:rsid w:val="00390FE2"/>
    <w:rsid w:val="003935FF"/>
    <w:rsid w:val="00396AEA"/>
    <w:rsid w:val="003A55DE"/>
    <w:rsid w:val="003A643A"/>
    <w:rsid w:val="003A7FC7"/>
    <w:rsid w:val="003B169F"/>
    <w:rsid w:val="003B6216"/>
    <w:rsid w:val="003C674A"/>
    <w:rsid w:val="003D5D2B"/>
    <w:rsid w:val="003E052F"/>
    <w:rsid w:val="003F516C"/>
    <w:rsid w:val="003F5D60"/>
    <w:rsid w:val="003F69EF"/>
    <w:rsid w:val="00403DCE"/>
    <w:rsid w:val="00405FB4"/>
    <w:rsid w:val="004067B6"/>
    <w:rsid w:val="004117B0"/>
    <w:rsid w:val="004176A1"/>
    <w:rsid w:val="0041795C"/>
    <w:rsid w:val="00430A02"/>
    <w:rsid w:val="00430C51"/>
    <w:rsid w:val="00431739"/>
    <w:rsid w:val="0043391E"/>
    <w:rsid w:val="0043682E"/>
    <w:rsid w:val="004400F2"/>
    <w:rsid w:val="00441188"/>
    <w:rsid w:val="0044452F"/>
    <w:rsid w:val="0044547F"/>
    <w:rsid w:val="00455120"/>
    <w:rsid w:val="0045568C"/>
    <w:rsid w:val="004557FC"/>
    <w:rsid w:val="004632B0"/>
    <w:rsid w:val="004656E7"/>
    <w:rsid w:val="00467DCC"/>
    <w:rsid w:val="00470988"/>
    <w:rsid w:val="00471656"/>
    <w:rsid w:val="004731C7"/>
    <w:rsid w:val="004759D1"/>
    <w:rsid w:val="00475F57"/>
    <w:rsid w:val="00480895"/>
    <w:rsid w:val="0048580F"/>
    <w:rsid w:val="00485D75"/>
    <w:rsid w:val="00486DB7"/>
    <w:rsid w:val="00491B56"/>
    <w:rsid w:val="004A0694"/>
    <w:rsid w:val="004A0E8C"/>
    <w:rsid w:val="004A1E31"/>
    <w:rsid w:val="004A5F78"/>
    <w:rsid w:val="004B1B93"/>
    <w:rsid w:val="004B26C9"/>
    <w:rsid w:val="004C34DC"/>
    <w:rsid w:val="004C40CD"/>
    <w:rsid w:val="004C502E"/>
    <w:rsid w:val="004C754B"/>
    <w:rsid w:val="004C7CB0"/>
    <w:rsid w:val="004D2F6B"/>
    <w:rsid w:val="004D3024"/>
    <w:rsid w:val="004D39C0"/>
    <w:rsid w:val="004D516A"/>
    <w:rsid w:val="004E290F"/>
    <w:rsid w:val="004F17BC"/>
    <w:rsid w:val="004F18CB"/>
    <w:rsid w:val="004F41E2"/>
    <w:rsid w:val="004F4A94"/>
    <w:rsid w:val="005008CD"/>
    <w:rsid w:val="00501B7D"/>
    <w:rsid w:val="00507356"/>
    <w:rsid w:val="00512B90"/>
    <w:rsid w:val="00520464"/>
    <w:rsid w:val="00521F0A"/>
    <w:rsid w:val="005250D3"/>
    <w:rsid w:val="0052530D"/>
    <w:rsid w:val="005267A2"/>
    <w:rsid w:val="00530EDE"/>
    <w:rsid w:val="00535A83"/>
    <w:rsid w:val="00535CA4"/>
    <w:rsid w:val="00536247"/>
    <w:rsid w:val="00541901"/>
    <w:rsid w:val="00550C6A"/>
    <w:rsid w:val="00551AAD"/>
    <w:rsid w:val="00552768"/>
    <w:rsid w:val="00552C91"/>
    <w:rsid w:val="00553E9B"/>
    <w:rsid w:val="0056166F"/>
    <w:rsid w:val="00561725"/>
    <w:rsid w:val="00566074"/>
    <w:rsid w:val="00566452"/>
    <w:rsid w:val="005752F0"/>
    <w:rsid w:val="005816AD"/>
    <w:rsid w:val="005851D4"/>
    <w:rsid w:val="0058574C"/>
    <w:rsid w:val="00591B99"/>
    <w:rsid w:val="005950E1"/>
    <w:rsid w:val="0059581A"/>
    <w:rsid w:val="00596BA4"/>
    <w:rsid w:val="005A25CD"/>
    <w:rsid w:val="005A3D06"/>
    <w:rsid w:val="005A5CE4"/>
    <w:rsid w:val="005A7966"/>
    <w:rsid w:val="005B09E2"/>
    <w:rsid w:val="005B3290"/>
    <w:rsid w:val="005C08F3"/>
    <w:rsid w:val="005C1372"/>
    <w:rsid w:val="005C436C"/>
    <w:rsid w:val="005C4E08"/>
    <w:rsid w:val="005C6E0C"/>
    <w:rsid w:val="005D18B1"/>
    <w:rsid w:val="005D2E98"/>
    <w:rsid w:val="005D68D5"/>
    <w:rsid w:val="005D6CFF"/>
    <w:rsid w:val="005E09FE"/>
    <w:rsid w:val="005E1014"/>
    <w:rsid w:val="005E3595"/>
    <w:rsid w:val="005F6706"/>
    <w:rsid w:val="006037D8"/>
    <w:rsid w:val="00605F03"/>
    <w:rsid w:val="0062059A"/>
    <w:rsid w:val="0062424C"/>
    <w:rsid w:val="006254A8"/>
    <w:rsid w:val="0062684A"/>
    <w:rsid w:val="00631B17"/>
    <w:rsid w:val="00631D16"/>
    <w:rsid w:val="006453F3"/>
    <w:rsid w:val="00645E2A"/>
    <w:rsid w:val="006509BD"/>
    <w:rsid w:val="00650A52"/>
    <w:rsid w:val="00651BBE"/>
    <w:rsid w:val="006541D2"/>
    <w:rsid w:val="006562D9"/>
    <w:rsid w:val="00656ED8"/>
    <w:rsid w:val="00664F2D"/>
    <w:rsid w:val="0066521B"/>
    <w:rsid w:val="006662A3"/>
    <w:rsid w:val="00677A5E"/>
    <w:rsid w:val="0068233D"/>
    <w:rsid w:val="00683E1B"/>
    <w:rsid w:val="00684244"/>
    <w:rsid w:val="00692584"/>
    <w:rsid w:val="006A1606"/>
    <w:rsid w:val="006A166F"/>
    <w:rsid w:val="006A4594"/>
    <w:rsid w:val="006B25B1"/>
    <w:rsid w:val="006B4F33"/>
    <w:rsid w:val="006B7433"/>
    <w:rsid w:val="006C0061"/>
    <w:rsid w:val="006C1895"/>
    <w:rsid w:val="006D1F3E"/>
    <w:rsid w:val="006D3A79"/>
    <w:rsid w:val="006D5F84"/>
    <w:rsid w:val="006E08D1"/>
    <w:rsid w:val="006E42E8"/>
    <w:rsid w:val="006F0F55"/>
    <w:rsid w:val="006F4A22"/>
    <w:rsid w:val="0070745D"/>
    <w:rsid w:val="00707488"/>
    <w:rsid w:val="00720D1F"/>
    <w:rsid w:val="00726081"/>
    <w:rsid w:val="0072612E"/>
    <w:rsid w:val="007304E6"/>
    <w:rsid w:val="00733487"/>
    <w:rsid w:val="007356DB"/>
    <w:rsid w:val="00736DEB"/>
    <w:rsid w:val="007421AF"/>
    <w:rsid w:val="00742A42"/>
    <w:rsid w:val="00742C94"/>
    <w:rsid w:val="00752E2C"/>
    <w:rsid w:val="00753EED"/>
    <w:rsid w:val="00753FD4"/>
    <w:rsid w:val="00754E02"/>
    <w:rsid w:val="007560A2"/>
    <w:rsid w:val="00757527"/>
    <w:rsid w:val="00760C8D"/>
    <w:rsid w:val="00770D14"/>
    <w:rsid w:val="0077133C"/>
    <w:rsid w:val="00777E37"/>
    <w:rsid w:val="00780CE4"/>
    <w:rsid w:val="00781099"/>
    <w:rsid w:val="00781C92"/>
    <w:rsid w:val="00782625"/>
    <w:rsid w:val="00785E43"/>
    <w:rsid w:val="0078659E"/>
    <w:rsid w:val="0078687A"/>
    <w:rsid w:val="00790E0C"/>
    <w:rsid w:val="00796ACA"/>
    <w:rsid w:val="007A3DF5"/>
    <w:rsid w:val="007A4543"/>
    <w:rsid w:val="007B7CB7"/>
    <w:rsid w:val="007C1EBD"/>
    <w:rsid w:val="007C3644"/>
    <w:rsid w:val="007D02AD"/>
    <w:rsid w:val="007D42E9"/>
    <w:rsid w:val="007D7BF2"/>
    <w:rsid w:val="007E45C5"/>
    <w:rsid w:val="007E786D"/>
    <w:rsid w:val="007F15F2"/>
    <w:rsid w:val="007F434C"/>
    <w:rsid w:val="00804C2E"/>
    <w:rsid w:val="00807153"/>
    <w:rsid w:val="00811BB8"/>
    <w:rsid w:val="00820BB4"/>
    <w:rsid w:val="00825CEC"/>
    <w:rsid w:val="0083164A"/>
    <w:rsid w:val="008363E3"/>
    <w:rsid w:val="00836648"/>
    <w:rsid w:val="00836776"/>
    <w:rsid w:val="00842DFA"/>
    <w:rsid w:val="008434ED"/>
    <w:rsid w:val="00860C63"/>
    <w:rsid w:val="00862B7E"/>
    <w:rsid w:val="008708F8"/>
    <w:rsid w:val="00871E22"/>
    <w:rsid w:val="0088203C"/>
    <w:rsid w:val="008824A5"/>
    <w:rsid w:val="0088495A"/>
    <w:rsid w:val="00884B1F"/>
    <w:rsid w:val="0088556B"/>
    <w:rsid w:val="0088593C"/>
    <w:rsid w:val="00887428"/>
    <w:rsid w:val="008933C2"/>
    <w:rsid w:val="00896784"/>
    <w:rsid w:val="008A23E4"/>
    <w:rsid w:val="008A3F44"/>
    <w:rsid w:val="008A5298"/>
    <w:rsid w:val="008A5A36"/>
    <w:rsid w:val="008A6219"/>
    <w:rsid w:val="008B0EB8"/>
    <w:rsid w:val="008B2CF7"/>
    <w:rsid w:val="008B6094"/>
    <w:rsid w:val="008C11D6"/>
    <w:rsid w:val="008C3A06"/>
    <w:rsid w:val="008C7E68"/>
    <w:rsid w:val="008D07F9"/>
    <w:rsid w:val="008D59DD"/>
    <w:rsid w:val="008E3C4C"/>
    <w:rsid w:val="008E3EEC"/>
    <w:rsid w:val="008E4BBF"/>
    <w:rsid w:val="008E4D2F"/>
    <w:rsid w:val="008F1B03"/>
    <w:rsid w:val="008F66E1"/>
    <w:rsid w:val="00900477"/>
    <w:rsid w:val="00900CBD"/>
    <w:rsid w:val="009015FD"/>
    <w:rsid w:val="00901642"/>
    <w:rsid w:val="00901A0A"/>
    <w:rsid w:val="00902183"/>
    <w:rsid w:val="00903268"/>
    <w:rsid w:val="00904164"/>
    <w:rsid w:val="00912309"/>
    <w:rsid w:val="00923F81"/>
    <w:rsid w:val="0092706E"/>
    <w:rsid w:val="00927C98"/>
    <w:rsid w:val="0093445C"/>
    <w:rsid w:val="009379C7"/>
    <w:rsid w:val="00940A08"/>
    <w:rsid w:val="00940F14"/>
    <w:rsid w:val="0094104D"/>
    <w:rsid w:val="00942129"/>
    <w:rsid w:val="00947B1B"/>
    <w:rsid w:val="00950502"/>
    <w:rsid w:val="0095108F"/>
    <w:rsid w:val="00953208"/>
    <w:rsid w:val="009572ED"/>
    <w:rsid w:val="009618BD"/>
    <w:rsid w:val="00965952"/>
    <w:rsid w:val="00970DA6"/>
    <w:rsid w:val="00971D57"/>
    <w:rsid w:val="009771B7"/>
    <w:rsid w:val="00977BCA"/>
    <w:rsid w:val="00980556"/>
    <w:rsid w:val="00994512"/>
    <w:rsid w:val="009A03BC"/>
    <w:rsid w:val="009A4852"/>
    <w:rsid w:val="009A4AB6"/>
    <w:rsid w:val="009A7E52"/>
    <w:rsid w:val="009B364A"/>
    <w:rsid w:val="009E0988"/>
    <w:rsid w:val="009E1E4D"/>
    <w:rsid w:val="009E45F9"/>
    <w:rsid w:val="009E63D7"/>
    <w:rsid w:val="009F6F17"/>
    <w:rsid w:val="009F7239"/>
    <w:rsid w:val="009F7EF7"/>
    <w:rsid w:val="00A01641"/>
    <w:rsid w:val="00A01DFE"/>
    <w:rsid w:val="00A05553"/>
    <w:rsid w:val="00A0634D"/>
    <w:rsid w:val="00A06E8C"/>
    <w:rsid w:val="00A06E97"/>
    <w:rsid w:val="00A1091F"/>
    <w:rsid w:val="00A10BAC"/>
    <w:rsid w:val="00A11DE0"/>
    <w:rsid w:val="00A1493F"/>
    <w:rsid w:val="00A22E40"/>
    <w:rsid w:val="00A25854"/>
    <w:rsid w:val="00A2598E"/>
    <w:rsid w:val="00A3005D"/>
    <w:rsid w:val="00A30F21"/>
    <w:rsid w:val="00A32784"/>
    <w:rsid w:val="00A47DF4"/>
    <w:rsid w:val="00A50432"/>
    <w:rsid w:val="00A54D34"/>
    <w:rsid w:val="00A552D0"/>
    <w:rsid w:val="00A572A7"/>
    <w:rsid w:val="00A57B1F"/>
    <w:rsid w:val="00A63F4E"/>
    <w:rsid w:val="00A65657"/>
    <w:rsid w:val="00A729EC"/>
    <w:rsid w:val="00A73FB4"/>
    <w:rsid w:val="00A754D4"/>
    <w:rsid w:val="00A82226"/>
    <w:rsid w:val="00A95038"/>
    <w:rsid w:val="00A9591C"/>
    <w:rsid w:val="00A97FE9"/>
    <w:rsid w:val="00AA2DA2"/>
    <w:rsid w:val="00AA3847"/>
    <w:rsid w:val="00AA54A4"/>
    <w:rsid w:val="00AB26C0"/>
    <w:rsid w:val="00AB6D40"/>
    <w:rsid w:val="00AC0340"/>
    <w:rsid w:val="00AC0DF1"/>
    <w:rsid w:val="00AC151F"/>
    <w:rsid w:val="00AC2204"/>
    <w:rsid w:val="00AD44ED"/>
    <w:rsid w:val="00AD6BE2"/>
    <w:rsid w:val="00AD6EAF"/>
    <w:rsid w:val="00AE075D"/>
    <w:rsid w:val="00AE0825"/>
    <w:rsid w:val="00AE37DB"/>
    <w:rsid w:val="00AE37EB"/>
    <w:rsid w:val="00AE61A0"/>
    <w:rsid w:val="00AF07AB"/>
    <w:rsid w:val="00AF476E"/>
    <w:rsid w:val="00AF72DB"/>
    <w:rsid w:val="00B04888"/>
    <w:rsid w:val="00B06671"/>
    <w:rsid w:val="00B06879"/>
    <w:rsid w:val="00B1021F"/>
    <w:rsid w:val="00B1118D"/>
    <w:rsid w:val="00B118B7"/>
    <w:rsid w:val="00B125DD"/>
    <w:rsid w:val="00B36C74"/>
    <w:rsid w:val="00B37C6E"/>
    <w:rsid w:val="00B46335"/>
    <w:rsid w:val="00B469A2"/>
    <w:rsid w:val="00B50B6E"/>
    <w:rsid w:val="00B52B52"/>
    <w:rsid w:val="00B53EFB"/>
    <w:rsid w:val="00B5721D"/>
    <w:rsid w:val="00B577E0"/>
    <w:rsid w:val="00B57A79"/>
    <w:rsid w:val="00B57BCE"/>
    <w:rsid w:val="00B65D9C"/>
    <w:rsid w:val="00B704F4"/>
    <w:rsid w:val="00B74CDF"/>
    <w:rsid w:val="00B81340"/>
    <w:rsid w:val="00B86DAB"/>
    <w:rsid w:val="00B8729C"/>
    <w:rsid w:val="00B903D8"/>
    <w:rsid w:val="00B91A43"/>
    <w:rsid w:val="00BC0625"/>
    <w:rsid w:val="00BC3A08"/>
    <w:rsid w:val="00BD1AA3"/>
    <w:rsid w:val="00BD4E60"/>
    <w:rsid w:val="00BD7D81"/>
    <w:rsid w:val="00BD7DC3"/>
    <w:rsid w:val="00BE0981"/>
    <w:rsid w:val="00BE0B46"/>
    <w:rsid w:val="00BE319A"/>
    <w:rsid w:val="00BE3CF4"/>
    <w:rsid w:val="00BE3E60"/>
    <w:rsid w:val="00BF6C47"/>
    <w:rsid w:val="00BF7D8B"/>
    <w:rsid w:val="00C00508"/>
    <w:rsid w:val="00C0231D"/>
    <w:rsid w:val="00C02B28"/>
    <w:rsid w:val="00C07DD6"/>
    <w:rsid w:val="00C102B9"/>
    <w:rsid w:val="00C12F4F"/>
    <w:rsid w:val="00C147A3"/>
    <w:rsid w:val="00C270E5"/>
    <w:rsid w:val="00C326A9"/>
    <w:rsid w:val="00C349B7"/>
    <w:rsid w:val="00C42F5D"/>
    <w:rsid w:val="00C524B6"/>
    <w:rsid w:val="00C530B7"/>
    <w:rsid w:val="00C53AA5"/>
    <w:rsid w:val="00C57D69"/>
    <w:rsid w:val="00C65385"/>
    <w:rsid w:val="00C71D6A"/>
    <w:rsid w:val="00C72484"/>
    <w:rsid w:val="00C75087"/>
    <w:rsid w:val="00C76479"/>
    <w:rsid w:val="00C8015C"/>
    <w:rsid w:val="00C84EC0"/>
    <w:rsid w:val="00C854B1"/>
    <w:rsid w:val="00C90E24"/>
    <w:rsid w:val="00CA18FA"/>
    <w:rsid w:val="00CB7F42"/>
    <w:rsid w:val="00CC18BA"/>
    <w:rsid w:val="00CC574D"/>
    <w:rsid w:val="00CD14D9"/>
    <w:rsid w:val="00CD31D3"/>
    <w:rsid w:val="00CD5F4C"/>
    <w:rsid w:val="00CE233A"/>
    <w:rsid w:val="00CE2D4E"/>
    <w:rsid w:val="00CE73F6"/>
    <w:rsid w:val="00CE7DF4"/>
    <w:rsid w:val="00CF2D29"/>
    <w:rsid w:val="00CF343C"/>
    <w:rsid w:val="00CF387E"/>
    <w:rsid w:val="00CF5703"/>
    <w:rsid w:val="00CF6A4D"/>
    <w:rsid w:val="00D16376"/>
    <w:rsid w:val="00D257CB"/>
    <w:rsid w:val="00D33C3D"/>
    <w:rsid w:val="00D42E84"/>
    <w:rsid w:val="00D431EA"/>
    <w:rsid w:val="00D44395"/>
    <w:rsid w:val="00D47D15"/>
    <w:rsid w:val="00D501FA"/>
    <w:rsid w:val="00D50371"/>
    <w:rsid w:val="00D50416"/>
    <w:rsid w:val="00D60115"/>
    <w:rsid w:val="00D65177"/>
    <w:rsid w:val="00D67423"/>
    <w:rsid w:val="00D72B4B"/>
    <w:rsid w:val="00D77736"/>
    <w:rsid w:val="00D8096F"/>
    <w:rsid w:val="00D91A1A"/>
    <w:rsid w:val="00D97649"/>
    <w:rsid w:val="00DA35CF"/>
    <w:rsid w:val="00DA50D8"/>
    <w:rsid w:val="00DB22C7"/>
    <w:rsid w:val="00DB6649"/>
    <w:rsid w:val="00DC0362"/>
    <w:rsid w:val="00DC1BBE"/>
    <w:rsid w:val="00DC1FE7"/>
    <w:rsid w:val="00DC4822"/>
    <w:rsid w:val="00DC48EE"/>
    <w:rsid w:val="00DD05C4"/>
    <w:rsid w:val="00DF2619"/>
    <w:rsid w:val="00DF2800"/>
    <w:rsid w:val="00DF2BBF"/>
    <w:rsid w:val="00DF2F39"/>
    <w:rsid w:val="00DF5B5E"/>
    <w:rsid w:val="00E02CA3"/>
    <w:rsid w:val="00E033E1"/>
    <w:rsid w:val="00E0570D"/>
    <w:rsid w:val="00E07161"/>
    <w:rsid w:val="00E07EDA"/>
    <w:rsid w:val="00E108DF"/>
    <w:rsid w:val="00E205F0"/>
    <w:rsid w:val="00E2145A"/>
    <w:rsid w:val="00E26953"/>
    <w:rsid w:val="00E2734E"/>
    <w:rsid w:val="00E31386"/>
    <w:rsid w:val="00E324B2"/>
    <w:rsid w:val="00E44FF5"/>
    <w:rsid w:val="00E452BD"/>
    <w:rsid w:val="00E460F1"/>
    <w:rsid w:val="00E47726"/>
    <w:rsid w:val="00E60BA9"/>
    <w:rsid w:val="00E60DA8"/>
    <w:rsid w:val="00E62EF9"/>
    <w:rsid w:val="00E6328E"/>
    <w:rsid w:val="00E72BCC"/>
    <w:rsid w:val="00E74C8B"/>
    <w:rsid w:val="00E868B9"/>
    <w:rsid w:val="00E92A88"/>
    <w:rsid w:val="00E9504F"/>
    <w:rsid w:val="00E95DF1"/>
    <w:rsid w:val="00E960C6"/>
    <w:rsid w:val="00EA0B25"/>
    <w:rsid w:val="00EA1147"/>
    <w:rsid w:val="00EA2020"/>
    <w:rsid w:val="00EA77D7"/>
    <w:rsid w:val="00EB0213"/>
    <w:rsid w:val="00EB0FB5"/>
    <w:rsid w:val="00EB3593"/>
    <w:rsid w:val="00EB6A48"/>
    <w:rsid w:val="00EC29D5"/>
    <w:rsid w:val="00EC5D98"/>
    <w:rsid w:val="00EC6B24"/>
    <w:rsid w:val="00EC7F16"/>
    <w:rsid w:val="00ED27D8"/>
    <w:rsid w:val="00ED5CFD"/>
    <w:rsid w:val="00ED7215"/>
    <w:rsid w:val="00EE1921"/>
    <w:rsid w:val="00EE2537"/>
    <w:rsid w:val="00EE66B2"/>
    <w:rsid w:val="00EF1755"/>
    <w:rsid w:val="00EF3842"/>
    <w:rsid w:val="00EF3CFA"/>
    <w:rsid w:val="00EF4862"/>
    <w:rsid w:val="00F00220"/>
    <w:rsid w:val="00F05606"/>
    <w:rsid w:val="00F07C5A"/>
    <w:rsid w:val="00F11242"/>
    <w:rsid w:val="00F11A3E"/>
    <w:rsid w:val="00F2246B"/>
    <w:rsid w:val="00F2337A"/>
    <w:rsid w:val="00F3262A"/>
    <w:rsid w:val="00F326DE"/>
    <w:rsid w:val="00F35826"/>
    <w:rsid w:val="00F43C93"/>
    <w:rsid w:val="00F44C15"/>
    <w:rsid w:val="00F44D3F"/>
    <w:rsid w:val="00F465ED"/>
    <w:rsid w:val="00F5243B"/>
    <w:rsid w:val="00F54781"/>
    <w:rsid w:val="00F56435"/>
    <w:rsid w:val="00F56627"/>
    <w:rsid w:val="00F57FEF"/>
    <w:rsid w:val="00F64E75"/>
    <w:rsid w:val="00F6748E"/>
    <w:rsid w:val="00F72688"/>
    <w:rsid w:val="00F744F2"/>
    <w:rsid w:val="00F76B9B"/>
    <w:rsid w:val="00F8020F"/>
    <w:rsid w:val="00F82701"/>
    <w:rsid w:val="00F85ACF"/>
    <w:rsid w:val="00F87AC5"/>
    <w:rsid w:val="00F90DD2"/>
    <w:rsid w:val="00F923E2"/>
    <w:rsid w:val="00F9507F"/>
    <w:rsid w:val="00F978C4"/>
    <w:rsid w:val="00FA3761"/>
    <w:rsid w:val="00FA767B"/>
    <w:rsid w:val="00FB4A9A"/>
    <w:rsid w:val="00FB57EE"/>
    <w:rsid w:val="00FC03B1"/>
    <w:rsid w:val="00FC2016"/>
    <w:rsid w:val="00FC2DDD"/>
    <w:rsid w:val="00FC41A0"/>
    <w:rsid w:val="00FC50BD"/>
    <w:rsid w:val="00FC59DD"/>
    <w:rsid w:val="00FC6C39"/>
    <w:rsid w:val="00FD1642"/>
    <w:rsid w:val="00FD3E21"/>
    <w:rsid w:val="00FD5E2D"/>
    <w:rsid w:val="00FE34CF"/>
    <w:rsid w:val="00FE489E"/>
    <w:rsid w:val="00FE5544"/>
    <w:rsid w:val="00FF21A4"/>
    <w:rsid w:val="00FF39F4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7FC7"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18B7941691FDFDC4DE7FA5CF6FBACBB835C562C476B242AAF5B6F6B3218CD1587E4CEDC4BEA41501E54354BE1B57278753s7z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612F-1764-48B5-A243-3D790682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15010</Words>
  <Characters>85558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Шуянов АГ</cp:lastModifiedBy>
  <cp:revision>9</cp:revision>
  <cp:lastPrinted>2025-01-22T07:49:00Z</cp:lastPrinted>
  <dcterms:created xsi:type="dcterms:W3CDTF">2024-12-24T07:21:00Z</dcterms:created>
  <dcterms:modified xsi:type="dcterms:W3CDTF">2025-01-23T07:09:00Z</dcterms:modified>
</cp:coreProperties>
</file>