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66" w:rsidRDefault="0032521A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>ФИНАНСОВЫЙ ОТДЕЛ</w:t>
      </w:r>
    </w:p>
    <w:p w:rsidR="00127166" w:rsidRDefault="0032521A">
      <w:pPr>
        <w:pStyle w:val="Standard"/>
        <w:jc w:val="center"/>
        <w:rPr>
          <w:b/>
        </w:rPr>
      </w:pPr>
      <w:r>
        <w:rPr>
          <w:b/>
        </w:rPr>
        <w:t>АДМИНИСТРАЦИИ ГОРОДСКОГО ОКРУГА ВИЧУГА</w:t>
      </w:r>
    </w:p>
    <w:p w:rsidR="00127166" w:rsidRDefault="00127166">
      <w:pPr>
        <w:pStyle w:val="Standard"/>
        <w:jc w:val="center"/>
        <w:rPr>
          <w:b/>
        </w:rPr>
      </w:pPr>
    </w:p>
    <w:p w:rsidR="00127166" w:rsidRDefault="0032521A">
      <w:pPr>
        <w:pStyle w:val="Standard"/>
        <w:rPr>
          <w:b/>
        </w:rPr>
      </w:pPr>
      <w:r>
        <w:rPr>
          <w:b/>
        </w:rPr>
        <w:t xml:space="preserve">        29.12.2012                                                                 </w:t>
      </w:r>
      <w:r>
        <w:rPr>
          <w:b/>
        </w:rPr>
        <w:t xml:space="preserve">                                             № 86</w:t>
      </w:r>
    </w:p>
    <w:p w:rsidR="00127166" w:rsidRDefault="00127166">
      <w:pPr>
        <w:pStyle w:val="Standard"/>
        <w:rPr>
          <w:b/>
        </w:rPr>
      </w:pPr>
    </w:p>
    <w:p w:rsidR="00127166" w:rsidRDefault="00127166">
      <w:pPr>
        <w:pStyle w:val="Standard"/>
        <w:rPr>
          <w:b/>
        </w:rPr>
      </w:pPr>
    </w:p>
    <w:p w:rsidR="00127166" w:rsidRDefault="00127166">
      <w:pPr>
        <w:pStyle w:val="Standard"/>
        <w:rPr>
          <w:b/>
        </w:rPr>
      </w:pPr>
    </w:p>
    <w:p w:rsidR="00127166" w:rsidRDefault="0032521A">
      <w:pPr>
        <w:pStyle w:val="Standar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27166" w:rsidRDefault="0032521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составления и ведения кассового плана исполнения</w:t>
      </w:r>
    </w:p>
    <w:p w:rsidR="00127166" w:rsidRDefault="0032521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городского округа Вичуга</w:t>
      </w:r>
    </w:p>
    <w:p w:rsidR="00127166" w:rsidRDefault="00127166">
      <w:pPr>
        <w:pStyle w:val="Standard"/>
        <w:rPr>
          <w:b/>
          <w:sz w:val="28"/>
          <w:szCs w:val="28"/>
        </w:rPr>
      </w:pPr>
    </w:p>
    <w:p w:rsidR="00127166" w:rsidRDefault="00127166">
      <w:pPr>
        <w:pStyle w:val="Standard"/>
        <w:jc w:val="both"/>
      </w:pPr>
    </w:p>
    <w:p w:rsidR="00127166" w:rsidRDefault="0032521A">
      <w:pPr>
        <w:pStyle w:val="Standard"/>
        <w:jc w:val="both"/>
      </w:pPr>
      <w:r>
        <w:t xml:space="preserve">                          </w:t>
      </w:r>
    </w:p>
    <w:p w:rsidR="00127166" w:rsidRDefault="0032521A">
      <w:pPr>
        <w:pStyle w:val="Standard"/>
        <w:ind w:firstLine="709"/>
        <w:jc w:val="both"/>
      </w:pPr>
      <w:r>
        <w:rPr>
          <w:sz w:val="28"/>
          <w:szCs w:val="28"/>
        </w:rPr>
        <w:t>В целях реализации статьи 217.1 Бюджетного кодекса Российской Федераци</w:t>
      </w:r>
      <w:r>
        <w:rPr>
          <w:sz w:val="28"/>
          <w:szCs w:val="28"/>
        </w:rPr>
        <w:t>и  в соответствии с положением о финансовом отделе администрации городского округа Вичуга, утвержденного решением Совета городского округа Вичуга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 120 от 25.11.2010 года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порядок составления и ведения кассового плана исполнения бюдж</w:t>
      </w:r>
      <w:r>
        <w:rPr>
          <w:sz w:val="28"/>
          <w:szCs w:val="28"/>
        </w:rPr>
        <w:t>ета городского округа Вичуга.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1.Главным администраторам доходов бюджета городского округа Вичуга, главным администраторам </w:t>
      </w:r>
      <w:proofErr w:type="gramStart"/>
      <w:r>
        <w:rPr>
          <w:sz w:val="28"/>
          <w:szCs w:val="28"/>
        </w:rPr>
        <w:t>источников финансирования дефицита бюджета городского округа</w:t>
      </w:r>
      <w:proofErr w:type="gramEnd"/>
      <w:r>
        <w:rPr>
          <w:sz w:val="28"/>
          <w:szCs w:val="28"/>
        </w:rPr>
        <w:t xml:space="preserve"> Вичуга, главным распорядителям средств бюджета городского округа Вичуга </w:t>
      </w:r>
      <w:r>
        <w:rPr>
          <w:sz w:val="28"/>
          <w:szCs w:val="28"/>
        </w:rPr>
        <w:t>обеспечить представление информации для составления и ведения кассового плана исполнения бюджета городского округа Вичуга.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приказ вступает в силу с 01.01.2013 года.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силу:</w:t>
      </w:r>
    </w:p>
    <w:p w:rsidR="00127166" w:rsidRDefault="0032521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-Приказ финансового отдела от 06.06.2008г. № 32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порядке составления и ведения кассового плана исполнения бюджета городского округа Вичуга.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финансового отдела, начальника бюджетного отдела Козлову Т.С.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Вичуг</w:t>
      </w:r>
      <w:proofErr w:type="gramStart"/>
      <w:r>
        <w:rPr>
          <w:b/>
          <w:bCs/>
          <w:sz w:val="28"/>
          <w:szCs w:val="28"/>
        </w:rPr>
        <w:t>а-</w:t>
      </w:r>
      <w:proofErr w:type="gramEnd"/>
      <w:r>
        <w:rPr>
          <w:b/>
          <w:bCs/>
          <w:sz w:val="28"/>
          <w:szCs w:val="28"/>
        </w:rPr>
        <w:t xml:space="preserve"> начальник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финансового отдела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Н.В.Кашинцева</w:t>
      </w:r>
      <w:proofErr w:type="spellEnd"/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32521A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</w:p>
    <w:p w:rsidR="00127166" w:rsidRDefault="0032521A">
      <w:pPr>
        <w:pStyle w:val="Standard"/>
        <w:jc w:val="right"/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УТВЕРЖДЕН</w:t>
      </w:r>
    </w:p>
    <w:p w:rsidR="00127166" w:rsidRDefault="0032521A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приказом финансового отдела</w:t>
      </w:r>
    </w:p>
    <w:p w:rsidR="00127166" w:rsidRDefault="0032521A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городского ок</w:t>
      </w:r>
      <w:r>
        <w:rPr>
          <w:b/>
          <w:sz w:val="28"/>
          <w:szCs w:val="28"/>
        </w:rPr>
        <w:t>руга Вичуга</w:t>
      </w:r>
    </w:p>
    <w:p w:rsidR="00127166" w:rsidRDefault="0032521A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от 29.12.2012  № 86</w:t>
      </w: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ПОРЯДОК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составления и ведения кассового плана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исполнения бюджета городского округа Вичуга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127166" w:rsidRDefault="003252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127166" w:rsidRDefault="0032521A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со статьей 217.1 Бюджетного кодекса Российской Федерации и определяет порядок составлени</w:t>
      </w:r>
      <w:r>
        <w:rPr>
          <w:sz w:val="28"/>
          <w:szCs w:val="28"/>
        </w:rPr>
        <w:t>я, ведения кассового плана, а также устанавливает состав и сроки представления главными администраторами доходов бюджета городского округа Вичуга (далее - бюджет городского округа), главными администраторами источников финансирования дефицита бюджета город</w:t>
      </w:r>
      <w:r>
        <w:rPr>
          <w:sz w:val="28"/>
          <w:szCs w:val="28"/>
        </w:rPr>
        <w:t>ского округа, главными распорядителями средств бюджета городского округа (далее-главные администраторы бюджетных средств) сведений, необходимых для составления и</w:t>
      </w:r>
      <w:proofErr w:type="gramEnd"/>
      <w:r>
        <w:rPr>
          <w:sz w:val="28"/>
          <w:szCs w:val="28"/>
        </w:rPr>
        <w:t xml:space="preserve"> ведения кассового плана.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Кассовый план составляется финансовым отделом администрации гор</w:t>
      </w:r>
      <w:r>
        <w:rPr>
          <w:sz w:val="28"/>
          <w:szCs w:val="28"/>
        </w:rPr>
        <w:t xml:space="preserve">одского округа (далее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 xml:space="preserve">инансовым отделом) на текущий финансовый год в разрезе кварталов с помесячной детализацией первого квартала, в течение 25 рабочих дней со дня опубликования решения городской Думы городского округа о бюджете городского округа Вичуга </w:t>
      </w:r>
      <w:r>
        <w:rPr>
          <w:sz w:val="28"/>
          <w:szCs w:val="28"/>
        </w:rPr>
        <w:t>на очередной финансовый год и плановый период (далее решение о бюджете городского округа).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Кассовый план на предстоящий квартал детализируется помесячно с учетом фактического исполнения кассового плана за истекший квартал и утверждается не позднее 2 рабоч</w:t>
      </w:r>
      <w:r>
        <w:rPr>
          <w:sz w:val="28"/>
          <w:szCs w:val="28"/>
        </w:rPr>
        <w:t>их дней после начала квартала.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Кассовый план ведется Финансовым отделом в электронном виде в программном комплексе Финансового отдела.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Кассовый план утверждается заместителем главы администрации городского округа Вичуга - начальником </w:t>
      </w:r>
      <w:r>
        <w:rPr>
          <w:sz w:val="28"/>
          <w:szCs w:val="28"/>
        </w:rPr>
        <w:t xml:space="preserve">финансового отдела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далее-начальник финансового отдела) на бумажном носителе. </w:t>
      </w:r>
    </w:p>
    <w:p w:rsidR="00127166" w:rsidRDefault="00127166">
      <w:pPr>
        <w:pStyle w:val="Standard"/>
        <w:jc w:val="both"/>
        <w:rPr>
          <w:b/>
          <w:bCs/>
          <w:sz w:val="28"/>
          <w:szCs w:val="28"/>
        </w:rPr>
      </w:pPr>
    </w:p>
    <w:p w:rsidR="00127166" w:rsidRDefault="0032521A">
      <w:pPr>
        <w:pStyle w:val="Standard"/>
        <w:jc w:val="both"/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2. Состав кассового плана</w:t>
      </w:r>
    </w:p>
    <w:p w:rsidR="00127166" w:rsidRDefault="0032521A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2.1. Кассовый план составляется бюджетным отделом финансового отдела (далее бюджетный отдел) по </w:t>
      </w:r>
      <w:r>
        <w:rPr>
          <w:sz w:val="28"/>
          <w:szCs w:val="28"/>
        </w:rPr>
        <w:t>форме согласно приложению №1 к настоящему Порядку.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2.2.В кассовый план включаются: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кассовых поступлений в бюджет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кассовых выплат из бюджета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кассовых поступлений в бюджет городского окр</w:t>
      </w:r>
      <w:r>
        <w:rPr>
          <w:sz w:val="28"/>
          <w:szCs w:val="28"/>
        </w:rPr>
        <w:t>уга и кассовых выплат из бюджета городского округа по источникам финансирования дефицита бюджета городского округа.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Прогноз кассовых поступлений в бюджет городского округа включает </w:t>
      </w:r>
      <w:r>
        <w:rPr>
          <w:sz w:val="28"/>
          <w:szCs w:val="28"/>
        </w:rPr>
        <w:lastRenderedPageBreak/>
        <w:t>в себя: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-прогноз поступлений налоговых и неналоговых доходов;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-прог</w:t>
      </w:r>
      <w:r>
        <w:rPr>
          <w:sz w:val="28"/>
          <w:szCs w:val="28"/>
        </w:rPr>
        <w:t xml:space="preserve">ноз безвозмездных поступлений в бюджет городского округа,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кассовых поступлений в бюджет городского округа формируется главными администраторами помесячно в соответствии с решением о бюджете городского округа в разрезе кодов доходов, с указ</w:t>
      </w:r>
      <w:r>
        <w:rPr>
          <w:sz w:val="28"/>
          <w:szCs w:val="28"/>
        </w:rPr>
        <w:t>анием кодов цели по средствам областного бюджета.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Прогноз кассовых выплат из бюджета городского округа включает в себя следующие группы выплат: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-кассовые выплаты за счет средств бюджета городского округа,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остатков прошлых лет;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-кассовые выпл</w:t>
      </w:r>
      <w:r>
        <w:rPr>
          <w:sz w:val="28"/>
          <w:szCs w:val="28"/>
        </w:rPr>
        <w:t>аты за счет средств областного бюджета, в т ч. остатков прошлых лет.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кассовых выплат из бюджета городского округа формируется главными администраторами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со сводной бюджетной росписью, помесячно в разрезе целевых ста</w:t>
      </w:r>
      <w:r>
        <w:rPr>
          <w:sz w:val="28"/>
          <w:szCs w:val="28"/>
        </w:rPr>
        <w:t>тей с указанием кодов цели по средствам федерального бюджета.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Прогноз кассовых поступлений в бюджет городского округа по источникам финансирования дефицита бюджета городского округа включает в себя: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-размещение и погашение муниципальных ценных бумаг</w:t>
      </w:r>
      <w:r>
        <w:rPr>
          <w:sz w:val="28"/>
          <w:szCs w:val="28"/>
        </w:rPr>
        <w:t>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получение и погашение кредитов от кредитных организаций;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получение и погашение бюджетных кредитов, полученных от других бюджетов бюджетной системы;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средства от продажи акций и иных форм участия в капитале, находящихся в муниципальной собственнос</w:t>
      </w:r>
      <w:r>
        <w:rPr>
          <w:sz w:val="28"/>
          <w:szCs w:val="28"/>
        </w:rPr>
        <w:t>ти;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средств, направляемых на исполнение муниципальных гарантий;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возврат бюджетных кредитов юридическими лицами;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изменение остатков средств на счетах по учету средств бюджета.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кассовых поступлений в бюджет городского округа и кассовы</w:t>
      </w:r>
      <w:r>
        <w:rPr>
          <w:sz w:val="28"/>
          <w:szCs w:val="28"/>
        </w:rPr>
        <w:t>х выплат из бюджета городского округа по источникам финансирования дефицита бюджета городского округа формируется главным администратором помесячно в соответствии со сводной бюджетной росписью по источникам финансирования дефицита бюджета.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 Порядок </w:t>
      </w:r>
      <w:r>
        <w:rPr>
          <w:b/>
          <w:bCs/>
          <w:sz w:val="28"/>
          <w:szCs w:val="28"/>
        </w:rPr>
        <w:t>составления кассового плана бюджета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городского округа</w:t>
      </w:r>
    </w:p>
    <w:p w:rsidR="00127166" w:rsidRDefault="0032521A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3.1. Главные администраторы бюджетных средств в течение 10 рабочих дней со дня опубликования решения о бюджете городского округа предоставляют в финансовый отдел с разбивкой по месяцам на бумажных </w:t>
      </w:r>
      <w:r>
        <w:rPr>
          <w:sz w:val="28"/>
          <w:szCs w:val="28"/>
        </w:rPr>
        <w:t>и электронных носителях следующие формы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поступлений налоговых и неналоговых доходов в бюджет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безвозмездных поступлений в бюджет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кассовых выплат из бюджета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прогн</w:t>
      </w:r>
      <w:r>
        <w:rPr>
          <w:sz w:val="28"/>
          <w:szCs w:val="28"/>
        </w:rPr>
        <w:t>оз кассовых поступлений в бюджет городского округа и кассовых выплат из бюджета городского округа по источникам финансирования дефицита бюджета городского округа.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подразделения  финансового отдела в течение 3 рабочих дней рассматривают предста</w:t>
      </w:r>
      <w:r>
        <w:rPr>
          <w:sz w:val="28"/>
          <w:szCs w:val="28"/>
        </w:rPr>
        <w:t xml:space="preserve">вленные на бумажных и электронных  носителях сведения (далее-сведения) по курируемым направлениям на предмет оптимального распределения по году кассовых поступлений и выплат,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источникам финансирования дефицита бюджета.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доходов бюджета: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прогноз поступлений налоговых и неналоговых доходов в бюджет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округа;</w:t>
      </w:r>
      <w:r>
        <w:rPr>
          <w:sz w:val="28"/>
          <w:szCs w:val="28"/>
        </w:rPr>
        <w:tab/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Бюджетный отдел: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безвозмездных поступлений в бюджет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кассовых выплат из бюджета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прогноз кассовых поступлений в б</w:t>
      </w:r>
      <w:r>
        <w:rPr>
          <w:sz w:val="28"/>
          <w:szCs w:val="28"/>
        </w:rPr>
        <w:t>юджет городского округа и выплат из бюджета городского округа по источникам финансирования дефицита бюджета.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согласовании представленных сведений руководителем соответствующего структурного подразделения финансового отдела на </w:t>
      </w:r>
      <w:proofErr w:type="gramStart"/>
      <w:r>
        <w:rPr>
          <w:sz w:val="28"/>
          <w:szCs w:val="28"/>
        </w:rPr>
        <w:t>сведениях, представленных</w:t>
      </w:r>
      <w:r>
        <w:rPr>
          <w:sz w:val="28"/>
          <w:szCs w:val="28"/>
        </w:rPr>
        <w:t xml:space="preserve"> на бумажных носителях делается</w:t>
      </w:r>
      <w:proofErr w:type="gramEnd"/>
      <w:r>
        <w:rPr>
          <w:sz w:val="28"/>
          <w:szCs w:val="28"/>
        </w:rPr>
        <w:t xml:space="preserve"> отметка «Проверено: (наименование структурного подразделения финансового отдела)». При наличии замечаний к представленным сведениям руководителем соответствующего структурного подразделения финансового отдела  на </w:t>
      </w:r>
      <w:proofErr w:type="gramStart"/>
      <w:r>
        <w:rPr>
          <w:sz w:val="28"/>
          <w:szCs w:val="28"/>
        </w:rPr>
        <w:t xml:space="preserve">сведениях, </w:t>
      </w:r>
      <w:r>
        <w:rPr>
          <w:sz w:val="28"/>
          <w:szCs w:val="28"/>
        </w:rPr>
        <w:t>предоставленных на бумажных носителях делается</w:t>
      </w:r>
      <w:proofErr w:type="gramEnd"/>
      <w:r>
        <w:rPr>
          <w:sz w:val="28"/>
          <w:szCs w:val="28"/>
        </w:rPr>
        <w:t xml:space="preserve"> отметка  «Отказано» с указанием причины отказа.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администратор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1 рабочего дня устраняет имеющиеся замечания и повторно представляет сведения в  финансовый отдел.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proofErr w:type="gramStart"/>
      <w:r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тный отдел финансового отдела на основании сведений с отметкой «Проверено: наименование структурного подразделения финансового отдела» формирует сводный прогноз кассовых поступлений в бюджет городского округа, кассовых выплат из бюджета городского округа, </w:t>
      </w:r>
      <w:r>
        <w:rPr>
          <w:sz w:val="28"/>
          <w:szCs w:val="28"/>
        </w:rPr>
        <w:t>кассовых поступлений в бюджет городского округа и выплат из бюджета городского округа и источникам финансирования дефицита бюджета городского округа в разрезе кварталов с помесячной детализацией первого квартала и выявляет периоды</w:t>
      </w:r>
      <w:proofErr w:type="gramEnd"/>
      <w:r>
        <w:rPr>
          <w:sz w:val="28"/>
          <w:szCs w:val="28"/>
        </w:rPr>
        <w:t xml:space="preserve"> возникновения кассовых ра</w:t>
      </w:r>
      <w:r>
        <w:rPr>
          <w:sz w:val="28"/>
          <w:szCs w:val="28"/>
        </w:rPr>
        <w:t>зрывов.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 Сбалансированность кассового плана</w:t>
      </w:r>
      <w:r>
        <w:rPr>
          <w:b/>
          <w:bCs/>
          <w:sz w:val="28"/>
          <w:szCs w:val="28"/>
        </w:rPr>
        <w:tab/>
      </w:r>
    </w:p>
    <w:p w:rsidR="00127166" w:rsidRDefault="0032521A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4.1. В случае возникновения кассовых разрывов бюджетный отдел использует финансовый резерв для покрытия временных кассовых разрывов в объеме, предусмотренном  в бюджете городского округа.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При недост</w:t>
      </w:r>
      <w:r>
        <w:rPr>
          <w:sz w:val="28"/>
          <w:szCs w:val="28"/>
        </w:rPr>
        <w:t>аточности мер для устранения временных кассовых разрывов, указанных в пункте 4.1 настоящего Порядка бюджетный отдел рассматривает возможность переноса части расходов на более поздний период по согласованию с главным распорядителем бюджетных средств.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>
        <w:rPr>
          <w:sz w:val="28"/>
          <w:szCs w:val="28"/>
        </w:rPr>
        <w:t xml:space="preserve">При недостаточности мер, указанных в пункте 4.2 настоящего </w:t>
      </w:r>
      <w:r>
        <w:rPr>
          <w:sz w:val="28"/>
          <w:szCs w:val="28"/>
        </w:rPr>
        <w:lastRenderedPageBreak/>
        <w:t>Порядка, для организации исполнения бюджета городского округа устанавливаются предельные объемы оплаты денежных обязательств на соответствующий период финансового года в порядке, утвержденном финан</w:t>
      </w:r>
      <w:r>
        <w:rPr>
          <w:sz w:val="28"/>
          <w:szCs w:val="28"/>
        </w:rPr>
        <w:t>совым отделом.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установления предельных объемов оплаты денежных обязательств бюджетный отдел показатели кассового плана по расходам приводит в соответствие с показателями кассового плана по доходам.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Бюджетный отдел в течение 1 рабочего дня п</w:t>
      </w:r>
      <w:r>
        <w:rPr>
          <w:sz w:val="28"/>
          <w:szCs w:val="28"/>
        </w:rPr>
        <w:t>осле осуществления балансировки составляет проект кассового плана по форме согласно приложению №1 и направляет на утверждение начальнику финансового отдела. На сведения главных администраторов бюджетных средств, на основании которых составлен кассовый план</w:t>
      </w:r>
      <w:r>
        <w:rPr>
          <w:sz w:val="28"/>
          <w:szCs w:val="28"/>
        </w:rPr>
        <w:t>, бюджетным отделом устанавливается отметка «Утверждено».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jc w:val="both"/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5.Уточнение кассового плана с учетом фактического исполнения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за квартал     </w:t>
      </w:r>
    </w:p>
    <w:p w:rsidR="00127166" w:rsidRDefault="0032521A">
      <w:pPr>
        <w:pStyle w:val="Standard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5.1.Бюджетный отдел в течение 2 рабочих дней наступившего квартала уточняет кассовый план с уче</w:t>
      </w:r>
      <w:r>
        <w:rPr>
          <w:sz w:val="28"/>
          <w:szCs w:val="28"/>
        </w:rPr>
        <w:t>том фактического исполнения за истекший квартал с отнесением отклонений по показателям кассового плана по доходам и по расходам на 4 квартал.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При отклонении фактических кассовых поступлений и кассовых выплат по источникам финансирования дефицита бюдж</w:t>
      </w:r>
      <w:r>
        <w:rPr>
          <w:sz w:val="28"/>
          <w:szCs w:val="28"/>
        </w:rPr>
        <w:t xml:space="preserve">ета городского округа от запланированных, производится перераспределение источников финансирования дефицита в целях достижения их оптимального использования и снижения расходов на обслуживание муниципального долга.   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6. Внесение изменений в кассовый </w:t>
      </w:r>
      <w:r>
        <w:rPr>
          <w:b/>
          <w:bCs/>
          <w:sz w:val="28"/>
          <w:szCs w:val="28"/>
        </w:rPr>
        <w:t>план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В кассовый план могут быть внесены изменения в следующих случаях:</w:t>
      </w:r>
    </w:p>
    <w:p w:rsidR="00127166" w:rsidRDefault="0032521A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 бюджет городского округа;</w:t>
      </w:r>
    </w:p>
    <w:p w:rsidR="00127166" w:rsidRDefault="0032521A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сводную бюджетную роспись;</w:t>
      </w:r>
    </w:p>
    <w:p w:rsidR="00127166" w:rsidRDefault="0032521A">
      <w:pPr>
        <w:pStyle w:val="Standard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случаи, указанные в пункте 6.5 настоящего Порядка.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Главные администратор</w:t>
      </w:r>
      <w:r>
        <w:rPr>
          <w:sz w:val="28"/>
          <w:szCs w:val="28"/>
        </w:rPr>
        <w:t>ы бюджетных средств, представляют на бумажных и электронных носителях справки об изменениях прогноза кассовых поступлений в бюджет городского округа кассовых выплат из бюджета городского округа, кассовых поступлений и выплат по источникам финансирования де</w:t>
      </w:r>
      <w:r>
        <w:rPr>
          <w:sz w:val="28"/>
          <w:szCs w:val="28"/>
        </w:rPr>
        <w:t>фицита: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5 рабочих дней со дня опубликования решения о внесении изменений в бюджет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1 рабочего дня со дня получения справок по внесению изменений в сводную бюджетную роспись.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Справки об изменении прогноза кассовых </w:t>
      </w:r>
      <w:r>
        <w:rPr>
          <w:sz w:val="28"/>
          <w:szCs w:val="28"/>
        </w:rPr>
        <w:t>поступлений и выплат составляются главными администраторами бюджетных средств без учета фактического исполнения кассового плана.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Структурные подразделения финансового отдела в течение 2 рабочих </w:t>
      </w:r>
      <w:r>
        <w:rPr>
          <w:sz w:val="28"/>
          <w:szCs w:val="28"/>
        </w:rPr>
        <w:lastRenderedPageBreak/>
        <w:t>дней рассматривают представленные сведения на предмет оптимал</w:t>
      </w:r>
      <w:r>
        <w:rPr>
          <w:sz w:val="28"/>
          <w:szCs w:val="28"/>
        </w:rPr>
        <w:t xml:space="preserve">ьного распределения кассовых поступлений и выплат,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источникам финансирования дефицита бюджета: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доходов - изменения прогноза поступлений налоговых и неналоговых доходов в бюджет городского округа;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Бюджетный отдел - изменения прогноза безво</w:t>
      </w:r>
      <w:r>
        <w:rPr>
          <w:sz w:val="28"/>
          <w:szCs w:val="28"/>
        </w:rPr>
        <w:t>змездных поступлений в бюджет городского округа и прогноза кассовых выплат из бюджета городского округа; изменения прогноза кассовых поступлений в бюджет городского округа и кассовых выплат из бюджета городского округа по источникам финансирования дефицита</w:t>
      </w:r>
      <w:r>
        <w:rPr>
          <w:sz w:val="28"/>
          <w:szCs w:val="28"/>
        </w:rPr>
        <w:t xml:space="preserve"> бюджета.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согласовании представленных сведений руководителем соответствующего структурного подразделения на сведениях делается пометка «Проверено: (наименование структурного подразделения)». При наличии замечаний к представленным сведениям руководител</w:t>
      </w:r>
      <w:r>
        <w:rPr>
          <w:sz w:val="28"/>
          <w:szCs w:val="28"/>
        </w:rPr>
        <w:t>ем соответствующего структурного подразделения на сведениях делается пометка «Отказано» с указанием причины отказа.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администратор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1 рабочего дня устраняет имеющиеся замечания и повторно представляет сведения на  бумажно</w:t>
      </w:r>
      <w:r>
        <w:rPr>
          <w:sz w:val="28"/>
          <w:szCs w:val="28"/>
        </w:rPr>
        <w:t>м и электронном носителе.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Бюджетный отдел на основании справок об изменениях прогноза кассовых поступлений, кассовых выплат и распределения источников финансового дефицита бюджета городского округа с отметкой «Проверено: наименование структурного подразде</w:t>
      </w:r>
      <w:r>
        <w:rPr>
          <w:sz w:val="28"/>
          <w:szCs w:val="28"/>
        </w:rPr>
        <w:t>ления «вносит изменения в кассовый план, осуществляет его балансировку, утверждение в порядке, установленном разделом 4 настоящего Порядка.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При внесении изменений в сводную бюджетную роспись, не влекущих изменения общего объема расходов по главному а</w:t>
      </w:r>
      <w:r>
        <w:rPr>
          <w:sz w:val="28"/>
          <w:szCs w:val="28"/>
        </w:rPr>
        <w:t xml:space="preserve">дминистратору бюджетных средств, главный администратор бюджетных средств вносит изменения в кассовый план в пределах утвержденных ему кассовых выплат в целом в разрезе месяцев.   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6.4. В случае поступления из областного бюджета субсидий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субвенций и иных</w:t>
      </w:r>
      <w:r>
        <w:rPr>
          <w:sz w:val="28"/>
          <w:szCs w:val="28"/>
        </w:rPr>
        <w:t xml:space="preserve"> межбюджетных трансфертов, сверх утвержденных в текущем финансовом году в бюджете городского округа, в кассовом плане по доходам указанные средства отражаются в периоде их фактического поступления из областного бюджета, в кассовом плане по расходам — в пер</w:t>
      </w:r>
      <w:r>
        <w:rPr>
          <w:sz w:val="28"/>
          <w:szCs w:val="28"/>
        </w:rPr>
        <w:t>иодах планируемых кассовых выплат.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При необходимости главные администраторы бюджетных средств, у которых объем кассовых выплат в месяц  менее 5 млн. руб.,  представляют в финансовый отдел предложения по изменению прогноза кассовых выплат в случаях: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перераспределения бюджетных ассигнований, объемом более 1%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утвержденных на год,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необходимости увеличения объемов кассовых выплат на месяц на сумму более 1%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утвержденных на год.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необходимости главные администраторы бюджетных средств, у </w:t>
      </w:r>
      <w:r>
        <w:rPr>
          <w:sz w:val="28"/>
          <w:szCs w:val="28"/>
        </w:rPr>
        <w:lastRenderedPageBreak/>
        <w:t>котор</w:t>
      </w:r>
      <w:r>
        <w:rPr>
          <w:sz w:val="28"/>
          <w:szCs w:val="28"/>
        </w:rPr>
        <w:t>ых объем кассовых выплат в месяц более 5 млн. руб., не чаще 1 раза в квартал вправе обратиться в финансовый отдел по вопросу увеличения прогноза кассовых выплат ввиду недостаточности запланированных объемов кассовых выплат на квартал для исполнения приняты</w:t>
      </w:r>
      <w:r>
        <w:rPr>
          <w:sz w:val="28"/>
          <w:szCs w:val="28"/>
        </w:rPr>
        <w:t xml:space="preserve">х бюджетных обязательств. Объем увеличения кассовых выплат не должен превышать 1%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утвержденных на год.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Письмо с обоснованием изменения прогноза кассовых выплат (оправдательные документы) и справка об изменении показателей прогноза кассовых выплат предс</w:t>
      </w:r>
      <w:r>
        <w:rPr>
          <w:sz w:val="28"/>
          <w:szCs w:val="28"/>
        </w:rPr>
        <w:t>тавляются в электронном виде и на бумажном носителе.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 в кассовый план вносятся в пределах, утвержденных объемов кассовых выплат на месяц за счет перераспределения объемов кассовых выплат между главными администраторами бюджетных средств по соглас</w:t>
      </w:r>
      <w:r>
        <w:rPr>
          <w:sz w:val="28"/>
          <w:szCs w:val="28"/>
        </w:rPr>
        <w:t>ованию с главными администраторами бюджетных средств.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6.6 Утверждение изменений, внесенных в кассовый план в соответствии с п. 6.3-6.5 настоящего Порядка, осуществляется при утверждении кассового плана с учетом изменений в  бюджет городского округа.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numPr>
          <w:ilvl w:val="3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</w:t>
      </w:r>
      <w:r>
        <w:rPr>
          <w:b/>
          <w:bCs/>
          <w:sz w:val="28"/>
          <w:szCs w:val="28"/>
        </w:rPr>
        <w:t>рмационное взаимодействие финансового отдела</w:t>
      </w:r>
    </w:p>
    <w:p w:rsidR="00127166" w:rsidRDefault="003252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главных администраторов бюджетных средств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7.1. Информационный обмен между  финансовым отделом и   главными администраторами бюджетных средств о прогнозе кассовых поступлений в бюджет, прогнозе кассовых </w:t>
      </w:r>
      <w:r>
        <w:rPr>
          <w:sz w:val="28"/>
          <w:szCs w:val="28"/>
        </w:rPr>
        <w:t>выплат из бюджета, прогнозе кассовых поступлений и выплат из бюджета по источникам финансирования дефицита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справки об изменениях показателей кассового плана по доходам , расходам, источникам финансирования дефицита бюджета городского округа осуществляетс</w:t>
      </w:r>
      <w:r>
        <w:rPr>
          <w:sz w:val="28"/>
          <w:szCs w:val="28"/>
        </w:rPr>
        <w:t xml:space="preserve">я на бумажных и электронных носителях по формам согласно приложениям №№ 2-7 к настоящему Порядку.       </w:t>
      </w: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127166">
      <w:pPr>
        <w:pStyle w:val="Standard"/>
        <w:jc w:val="both"/>
        <w:rPr>
          <w:sz w:val="28"/>
          <w:szCs w:val="28"/>
        </w:rPr>
      </w:pPr>
    </w:p>
    <w:p w:rsidR="00127166" w:rsidRDefault="0032521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27166" w:rsidRDefault="00127166">
      <w:pPr>
        <w:pStyle w:val="Standard"/>
        <w:jc w:val="both"/>
        <w:rPr>
          <w:sz w:val="28"/>
          <w:szCs w:val="28"/>
        </w:rPr>
      </w:pPr>
    </w:p>
    <w:sectPr w:rsidR="001271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21A">
      <w:r>
        <w:separator/>
      </w:r>
    </w:p>
  </w:endnote>
  <w:endnote w:type="continuationSeparator" w:id="0">
    <w:p w:rsidR="00000000" w:rsidRDefault="0032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21A">
      <w:r>
        <w:rPr>
          <w:color w:val="000000"/>
        </w:rPr>
        <w:separator/>
      </w:r>
    </w:p>
  </w:footnote>
  <w:footnote w:type="continuationSeparator" w:id="0">
    <w:p w:rsidR="00000000" w:rsidRDefault="0032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BA5"/>
    <w:multiLevelType w:val="multilevel"/>
    <w:tmpl w:val="32A080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7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5366852"/>
    <w:multiLevelType w:val="multilevel"/>
    <w:tmpl w:val="B464D0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7166"/>
    <w:rsid w:val="00127166"/>
    <w:rsid w:val="003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Козлова</cp:lastModifiedBy>
  <cp:revision>2</cp:revision>
  <cp:lastPrinted>2013-02-15T10:08:00Z</cp:lastPrinted>
  <dcterms:created xsi:type="dcterms:W3CDTF">2018-05-28T13:46:00Z</dcterms:created>
  <dcterms:modified xsi:type="dcterms:W3CDTF">2018-05-28T13:46:00Z</dcterms:modified>
</cp:coreProperties>
</file>